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5529"/>
        <w:gridCol w:w="2410"/>
      </w:tblGrid>
      <w:tr w:rsidR="00967BC6" w:rsidRPr="00F100AD" w14:paraId="609B927F" w14:textId="77777777" w:rsidTr="003D09EE">
        <w:trPr>
          <w:trHeight w:val="743"/>
          <w:tblHeader/>
        </w:trPr>
        <w:tc>
          <w:tcPr>
            <w:tcW w:w="2552" w:type="dxa"/>
            <w:shd w:val="clear" w:color="auto" w:fill="auto"/>
            <w:vAlign w:val="center"/>
          </w:tcPr>
          <w:p w14:paraId="480CDA9C" w14:textId="02071A14" w:rsidR="00967BC6" w:rsidRPr="00F100AD" w:rsidRDefault="00C16BC1" w:rsidP="009C3B43">
            <w:pPr>
              <w:pStyle w:val="Index"/>
              <w:jc w:val="center"/>
              <w:rPr>
                <w:i/>
                <w:iCs/>
                <w:sz w:val="22"/>
                <w:szCs w:val="22"/>
                <w:lang w:val="bg-BG"/>
              </w:rPr>
            </w:pPr>
            <w:r w:rsidRPr="00F100AD">
              <w:rPr>
                <w:b/>
                <w:i/>
                <w:iCs/>
                <w:sz w:val="22"/>
                <w:szCs w:val="22"/>
                <w:lang w:val="bg-BG"/>
              </w:rPr>
              <w:t xml:space="preserve">Администрация на </w:t>
            </w:r>
            <w:r w:rsidR="00F40B53" w:rsidRPr="00F100AD">
              <w:rPr>
                <w:b/>
                <w:i/>
                <w:iCs/>
                <w:sz w:val="22"/>
                <w:szCs w:val="22"/>
                <w:lang w:val="bg-BG"/>
              </w:rPr>
              <w:t xml:space="preserve">Министерския </w:t>
            </w:r>
            <w:r w:rsidR="00D5692C" w:rsidRPr="00F100AD">
              <w:rPr>
                <w:b/>
                <w:i/>
                <w:iCs/>
                <w:sz w:val="22"/>
                <w:szCs w:val="22"/>
                <w:lang w:val="bg-BG"/>
              </w:rPr>
              <w:t>съвет</w:t>
            </w:r>
          </w:p>
        </w:tc>
        <w:tc>
          <w:tcPr>
            <w:tcW w:w="5529" w:type="dxa"/>
            <w:tcBorders>
              <w:bottom w:val="single" w:sz="4" w:space="0" w:color="auto"/>
            </w:tcBorders>
            <w:vAlign w:val="center"/>
          </w:tcPr>
          <w:p w14:paraId="76E61F76" w14:textId="380316C5" w:rsidR="00967BC6" w:rsidRPr="00F100AD" w:rsidRDefault="00895202" w:rsidP="00895202">
            <w:pPr>
              <w:pStyle w:val="Index"/>
              <w:spacing w:after="0" w:afterAutospacing="0"/>
              <w:jc w:val="center"/>
              <w:rPr>
                <w:b/>
                <w:i/>
                <w:iCs/>
                <w:sz w:val="22"/>
                <w:szCs w:val="22"/>
                <w:lang w:val="bg-BG"/>
              </w:rPr>
            </w:pPr>
            <w:r>
              <w:rPr>
                <w:b/>
                <w:sz w:val="22"/>
                <w:szCs w:val="22"/>
                <w:lang w:val="bg-BG"/>
              </w:rPr>
              <w:t>Наръчник за изпълнение на</w:t>
            </w:r>
            <w:r>
              <w:rPr>
                <w:b/>
                <w:sz w:val="22"/>
                <w:szCs w:val="22"/>
                <w:lang w:val="bg-BG"/>
              </w:rPr>
              <w:br/>
            </w:r>
            <w:r w:rsidR="00114350" w:rsidRPr="00F100AD">
              <w:rPr>
                <w:b/>
                <w:sz w:val="22"/>
                <w:szCs w:val="22"/>
                <w:lang w:val="bg-BG"/>
              </w:rPr>
              <w:t>Програма „Техническа помощ” 2021-2027</w:t>
            </w:r>
          </w:p>
        </w:tc>
        <w:tc>
          <w:tcPr>
            <w:tcW w:w="2410" w:type="dxa"/>
            <w:tcBorders>
              <w:bottom w:val="single" w:sz="4" w:space="0" w:color="auto"/>
            </w:tcBorders>
            <w:vAlign w:val="center"/>
          </w:tcPr>
          <w:p w14:paraId="7551DD16" w14:textId="007B99CA" w:rsidR="00967BC6" w:rsidRPr="00F100AD" w:rsidRDefault="00F40B53" w:rsidP="00C16BC1">
            <w:pPr>
              <w:pStyle w:val="Index"/>
              <w:spacing w:after="0"/>
              <w:jc w:val="center"/>
              <w:rPr>
                <w:b/>
                <w:bCs/>
                <w:i/>
                <w:sz w:val="22"/>
                <w:szCs w:val="22"/>
                <w:lang w:val="bg-BG"/>
              </w:rPr>
            </w:pPr>
            <w:r w:rsidRPr="00F100AD">
              <w:rPr>
                <w:b/>
                <w:bCs/>
                <w:i/>
                <w:sz w:val="22"/>
                <w:szCs w:val="22"/>
                <w:lang w:val="bg-BG"/>
              </w:rPr>
              <w:t xml:space="preserve">Приложение </w:t>
            </w:r>
            <w:r w:rsidR="00C16BC1" w:rsidRPr="00F100AD">
              <w:rPr>
                <w:b/>
                <w:bCs/>
                <w:i/>
                <w:sz w:val="22"/>
                <w:szCs w:val="22"/>
                <w:lang w:val="bg-BG"/>
              </w:rPr>
              <w:t>VII-П01</w:t>
            </w:r>
          </w:p>
        </w:tc>
      </w:tr>
      <w:tr w:rsidR="00967BC6" w:rsidRPr="00F100AD" w14:paraId="1C4E4171" w14:textId="77777777" w:rsidTr="009C3B43">
        <w:trPr>
          <w:trHeight w:val="577"/>
          <w:tblHeader/>
        </w:trPr>
        <w:tc>
          <w:tcPr>
            <w:tcW w:w="2552" w:type="dxa"/>
            <w:shd w:val="clear" w:color="auto" w:fill="auto"/>
            <w:vAlign w:val="center"/>
          </w:tcPr>
          <w:p w14:paraId="4B4FF591" w14:textId="77777777" w:rsidR="00967BC6" w:rsidRPr="00F100AD" w:rsidRDefault="00967BC6" w:rsidP="00C610AF">
            <w:pPr>
              <w:pStyle w:val="Index"/>
              <w:spacing w:before="0" w:beforeAutospacing="0" w:after="0" w:afterAutospacing="0"/>
              <w:jc w:val="center"/>
              <w:rPr>
                <w:b/>
                <w:i/>
                <w:iCs/>
                <w:sz w:val="22"/>
                <w:szCs w:val="22"/>
                <w:lang w:val="bg-BG"/>
              </w:rPr>
            </w:pPr>
            <w:r w:rsidRPr="00F100AD">
              <w:rPr>
                <w:b/>
                <w:i/>
                <w:iCs/>
                <w:sz w:val="22"/>
                <w:szCs w:val="22"/>
                <w:lang w:val="bg-BG"/>
              </w:rPr>
              <w:t xml:space="preserve">Дирекция </w:t>
            </w:r>
          </w:p>
          <w:p w14:paraId="558C96F0" w14:textId="77777777" w:rsidR="00967BC6" w:rsidRPr="00F100AD" w:rsidRDefault="00967BC6" w:rsidP="00D5692C">
            <w:pPr>
              <w:pStyle w:val="Index"/>
              <w:spacing w:before="0" w:beforeAutospacing="0" w:after="0" w:afterAutospacing="0"/>
              <w:jc w:val="center"/>
              <w:rPr>
                <w:b/>
                <w:sz w:val="22"/>
                <w:szCs w:val="22"/>
                <w:lang w:val="bg-BG"/>
              </w:rPr>
            </w:pPr>
            <w:r w:rsidRPr="00F100AD">
              <w:rPr>
                <w:b/>
                <w:i/>
                <w:iCs/>
                <w:sz w:val="22"/>
                <w:szCs w:val="22"/>
                <w:lang w:val="bg-BG"/>
              </w:rPr>
              <w:t>„</w:t>
            </w:r>
            <w:r w:rsidR="00D5692C" w:rsidRPr="00F100AD">
              <w:rPr>
                <w:b/>
                <w:i/>
                <w:iCs/>
                <w:sz w:val="22"/>
                <w:szCs w:val="22"/>
                <w:lang w:val="bg-BG"/>
              </w:rPr>
              <w:t>Добро управление</w:t>
            </w:r>
            <w:r w:rsidRPr="00F100AD">
              <w:rPr>
                <w:b/>
                <w:i/>
                <w:iCs/>
                <w:sz w:val="22"/>
                <w:szCs w:val="22"/>
                <w:lang w:val="bg-BG"/>
              </w:rPr>
              <w:t>”</w:t>
            </w:r>
          </w:p>
        </w:tc>
        <w:tc>
          <w:tcPr>
            <w:tcW w:w="7939" w:type="dxa"/>
            <w:gridSpan w:val="2"/>
            <w:shd w:val="clear" w:color="auto" w:fill="666699"/>
            <w:vAlign w:val="center"/>
          </w:tcPr>
          <w:p w14:paraId="0D87582C" w14:textId="06CAE108" w:rsidR="00967BC6" w:rsidRPr="00F100AD" w:rsidRDefault="00967BC6" w:rsidP="00DE3E8F">
            <w:pPr>
              <w:pStyle w:val="Index"/>
              <w:spacing w:after="0"/>
              <w:jc w:val="center"/>
              <w:rPr>
                <w:b/>
                <w:color w:val="FFFFFF"/>
                <w:sz w:val="28"/>
                <w:szCs w:val="28"/>
                <w:lang w:val="bg-BG"/>
              </w:rPr>
            </w:pPr>
            <w:r w:rsidRPr="00F100AD">
              <w:rPr>
                <w:b/>
                <w:color w:val="FFFFFF"/>
                <w:sz w:val="28"/>
                <w:szCs w:val="28"/>
                <w:lang w:val="bg-BG"/>
              </w:rPr>
              <w:t xml:space="preserve">Процедура за </w:t>
            </w:r>
            <w:r w:rsidR="00514A8F" w:rsidRPr="00F100AD">
              <w:rPr>
                <w:b/>
                <w:color w:val="FFFFFF"/>
                <w:sz w:val="28"/>
                <w:szCs w:val="28"/>
                <w:lang w:val="bg-BG"/>
              </w:rPr>
              <w:t xml:space="preserve">последващи действия </w:t>
            </w:r>
            <w:r w:rsidR="00895202">
              <w:rPr>
                <w:b/>
                <w:color w:val="FFFFFF"/>
                <w:sz w:val="28"/>
                <w:szCs w:val="28"/>
                <w:lang w:val="bg-BG"/>
              </w:rPr>
              <w:br/>
            </w:r>
            <w:r w:rsidR="00514A8F" w:rsidRPr="00F100AD">
              <w:rPr>
                <w:b/>
                <w:color w:val="FFFFFF"/>
                <w:sz w:val="28"/>
                <w:szCs w:val="28"/>
                <w:lang w:val="bg-BG"/>
              </w:rPr>
              <w:t>след извършени одити</w:t>
            </w:r>
            <w:r w:rsidR="00407258" w:rsidRPr="00F100AD">
              <w:rPr>
                <w:b/>
                <w:color w:val="FFFFFF"/>
                <w:sz w:val="28"/>
                <w:szCs w:val="28"/>
                <w:lang w:val="bg-BG"/>
              </w:rPr>
              <w:t xml:space="preserve"> </w:t>
            </w:r>
            <w:r w:rsidR="00542803">
              <w:rPr>
                <w:b/>
                <w:color w:val="FFFFFF"/>
                <w:sz w:val="28"/>
                <w:szCs w:val="28"/>
                <w:lang w:val="bg-BG"/>
              </w:rPr>
              <w:t>и проверки</w:t>
            </w:r>
          </w:p>
        </w:tc>
      </w:tr>
      <w:tr w:rsidR="00967BC6" w:rsidRPr="00F100AD" w14:paraId="3A7DCEFD" w14:textId="77777777" w:rsidTr="003D09EE">
        <w:trPr>
          <w:trHeight w:val="742"/>
          <w:tblHeader/>
        </w:trPr>
        <w:tc>
          <w:tcPr>
            <w:tcW w:w="2552" w:type="dxa"/>
            <w:shd w:val="clear" w:color="auto" w:fill="auto"/>
            <w:vAlign w:val="center"/>
          </w:tcPr>
          <w:p w14:paraId="01313B09" w14:textId="3027A5C8" w:rsidR="00967BC6" w:rsidRPr="00F100AD" w:rsidRDefault="00967BC6" w:rsidP="003D680A">
            <w:pPr>
              <w:pStyle w:val="Index"/>
              <w:spacing w:after="0"/>
              <w:jc w:val="center"/>
              <w:rPr>
                <w:b/>
                <w:i/>
                <w:iCs/>
                <w:sz w:val="22"/>
                <w:szCs w:val="22"/>
                <w:lang w:val="bg-BG"/>
              </w:rPr>
            </w:pPr>
            <w:r w:rsidRPr="00F100AD">
              <w:rPr>
                <w:sz w:val="22"/>
                <w:szCs w:val="22"/>
                <w:lang w:val="bg-BG"/>
              </w:rPr>
              <w:t xml:space="preserve">Вариант на документа: </w:t>
            </w:r>
            <w:r w:rsidR="003D680A">
              <w:rPr>
                <w:sz w:val="22"/>
                <w:szCs w:val="22"/>
                <w:lang w:val="bg-BG"/>
              </w:rPr>
              <w:t>2</w:t>
            </w:r>
          </w:p>
        </w:tc>
        <w:tc>
          <w:tcPr>
            <w:tcW w:w="5529" w:type="dxa"/>
            <w:vAlign w:val="center"/>
          </w:tcPr>
          <w:p w14:paraId="519E476E" w14:textId="17AE2BC5" w:rsidR="00967BC6" w:rsidRPr="00F100AD" w:rsidRDefault="00114350" w:rsidP="00B152A7">
            <w:pPr>
              <w:jc w:val="center"/>
              <w:rPr>
                <w:b/>
                <w:sz w:val="28"/>
                <w:szCs w:val="28"/>
                <w:lang w:val="bg-BG"/>
              </w:rPr>
            </w:pPr>
            <w:r w:rsidRPr="00F100AD">
              <w:rPr>
                <w:i/>
                <w:iCs/>
                <w:sz w:val="22"/>
                <w:szCs w:val="22"/>
                <w:lang w:val="bg-BG"/>
              </w:rPr>
              <w:t>Одобрен от: Ръководителя на Управляващия орган на Програма „Техническа помощ”</w:t>
            </w:r>
          </w:p>
        </w:tc>
        <w:tc>
          <w:tcPr>
            <w:tcW w:w="2410" w:type="dxa"/>
            <w:shd w:val="clear" w:color="auto" w:fill="auto"/>
            <w:vAlign w:val="center"/>
          </w:tcPr>
          <w:p w14:paraId="40273089" w14:textId="4E443570" w:rsidR="00967BC6" w:rsidRPr="00F100AD" w:rsidRDefault="00FD2F68" w:rsidP="001964C1">
            <w:pPr>
              <w:pStyle w:val="TableContents"/>
              <w:spacing w:after="0"/>
              <w:jc w:val="center"/>
              <w:rPr>
                <w:b/>
                <w:sz w:val="28"/>
                <w:szCs w:val="28"/>
                <w:lang w:val="bg-BG"/>
              </w:rPr>
            </w:pPr>
            <w:r w:rsidRPr="0056383C">
              <w:rPr>
                <w:sz w:val="22"/>
                <w:szCs w:val="22"/>
                <w:lang w:val="bg-BG"/>
              </w:rPr>
              <w:t xml:space="preserve">Дата: </w:t>
            </w:r>
            <w:r w:rsidR="00CD61FD" w:rsidRPr="0056383C">
              <w:rPr>
                <w:sz w:val="22"/>
                <w:szCs w:val="22"/>
                <w:lang w:val="bg-BG"/>
              </w:rPr>
              <w:t>06.0</w:t>
            </w:r>
            <w:r w:rsidR="009C3B43" w:rsidRPr="0056383C">
              <w:rPr>
                <w:sz w:val="22"/>
                <w:szCs w:val="22"/>
                <w:lang w:val="bg-BG"/>
              </w:rPr>
              <w:t>2.2026</w:t>
            </w:r>
            <w:r w:rsidR="001964C1" w:rsidRPr="0056383C">
              <w:rPr>
                <w:sz w:val="22"/>
                <w:szCs w:val="22"/>
                <w:lang w:val="bg-BG"/>
              </w:rPr>
              <w:t xml:space="preserve"> </w:t>
            </w:r>
            <w:r w:rsidR="00114350" w:rsidRPr="0056383C">
              <w:rPr>
                <w:sz w:val="22"/>
                <w:szCs w:val="22"/>
                <w:lang w:val="bg-BG"/>
              </w:rPr>
              <w:t>г.</w:t>
            </w:r>
          </w:p>
        </w:tc>
      </w:tr>
    </w:tbl>
    <w:p w14:paraId="3FF5CB28" w14:textId="77777777" w:rsidR="00596653" w:rsidRDefault="00596653" w:rsidP="006D383A">
      <w:pPr>
        <w:widowControl w:val="0"/>
        <w:pBdr>
          <w:top w:val="nil"/>
          <w:left w:val="nil"/>
          <w:bottom w:val="nil"/>
          <w:right w:val="nil"/>
          <w:between w:val="nil"/>
        </w:pBdr>
        <w:spacing w:before="120"/>
        <w:jc w:val="both"/>
        <w:rPr>
          <w:b/>
          <w:lang w:val="bg-BG"/>
        </w:rPr>
      </w:pPr>
    </w:p>
    <w:p w14:paraId="2313C72F" w14:textId="0B7C0B72" w:rsidR="002856E0" w:rsidRPr="003D09EE" w:rsidRDefault="002856E0" w:rsidP="003D09EE">
      <w:pPr>
        <w:widowControl w:val="0"/>
        <w:pBdr>
          <w:top w:val="nil"/>
          <w:left w:val="nil"/>
          <w:bottom w:val="nil"/>
          <w:right w:val="nil"/>
          <w:between w:val="nil"/>
        </w:pBdr>
        <w:spacing w:before="120"/>
        <w:ind w:left="-142" w:right="-284"/>
        <w:jc w:val="both"/>
        <w:rPr>
          <w:color w:val="000000"/>
          <w:sz w:val="22"/>
          <w:szCs w:val="22"/>
          <w:lang w:val="bg-BG"/>
        </w:rPr>
      </w:pPr>
      <w:r w:rsidRPr="003D09EE">
        <w:rPr>
          <w:color w:val="000000"/>
          <w:sz w:val="22"/>
          <w:szCs w:val="22"/>
          <w:lang w:val="bg-BG"/>
        </w:rPr>
        <w:t xml:space="preserve">В процеса на извършване на одитни ангажименти от </w:t>
      </w:r>
      <w:r w:rsidR="003E699B" w:rsidRPr="003D09EE">
        <w:rPr>
          <w:color w:val="000000"/>
          <w:sz w:val="22"/>
          <w:szCs w:val="22"/>
          <w:lang w:val="bg-BG"/>
        </w:rPr>
        <w:t>проверяващи институции</w:t>
      </w:r>
      <w:r w:rsidRPr="003D09EE">
        <w:rPr>
          <w:color w:val="000000"/>
          <w:sz w:val="22"/>
          <w:szCs w:val="22"/>
          <w:lang w:val="bg-BG"/>
        </w:rPr>
        <w:t xml:space="preserve"> всички служители на УО на </w:t>
      </w:r>
      <w:r w:rsidRPr="003D09EE">
        <w:rPr>
          <w:sz w:val="22"/>
          <w:szCs w:val="22"/>
          <w:lang w:val="bg-BG"/>
        </w:rPr>
        <w:t xml:space="preserve">ПТП </w:t>
      </w:r>
      <w:r w:rsidRPr="003D09EE">
        <w:rPr>
          <w:color w:val="000000"/>
          <w:sz w:val="22"/>
          <w:szCs w:val="22"/>
          <w:lang w:val="bg-BG"/>
        </w:rPr>
        <w:t>са длъжни:</w:t>
      </w:r>
    </w:p>
    <w:p w14:paraId="48CD298B" w14:textId="77777777" w:rsidR="002856E0" w:rsidRPr="003D09EE" w:rsidRDefault="002856E0" w:rsidP="003D09EE">
      <w:pPr>
        <w:numPr>
          <w:ilvl w:val="0"/>
          <w:numId w:val="13"/>
        </w:numPr>
        <w:tabs>
          <w:tab w:val="left" w:pos="993"/>
        </w:tabs>
        <w:spacing w:before="120"/>
        <w:ind w:left="-142" w:right="-284" w:firstLine="709"/>
        <w:jc w:val="both"/>
        <w:rPr>
          <w:sz w:val="22"/>
          <w:szCs w:val="22"/>
          <w:lang w:val="bg-BG"/>
        </w:rPr>
      </w:pPr>
      <w:r w:rsidRPr="003D09EE">
        <w:rPr>
          <w:sz w:val="22"/>
          <w:szCs w:val="22"/>
          <w:lang w:val="bg-BG"/>
        </w:rPr>
        <w:t>да оказват съдействие на проверяващите;</w:t>
      </w:r>
    </w:p>
    <w:p w14:paraId="01BFA0AD" w14:textId="77777777" w:rsidR="002856E0" w:rsidRPr="003D09EE" w:rsidRDefault="002856E0" w:rsidP="003D09EE">
      <w:pPr>
        <w:numPr>
          <w:ilvl w:val="0"/>
          <w:numId w:val="13"/>
        </w:numPr>
        <w:tabs>
          <w:tab w:val="left" w:pos="993"/>
        </w:tabs>
        <w:spacing w:before="120"/>
        <w:ind w:left="-142" w:right="-284" w:firstLine="709"/>
        <w:jc w:val="both"/>
        <w:rPr>
          <w:sz w:val="22"/>
          <w:szCs w:val="22"/>
          <w:lang w:val="bg-BG"/>
        </w:rPr>
      </w:pPr>
      <w:r w:rsidRPr="003D09EE">
        <w:rPr>
          <w:sz w:val="22"/>
          <w:szCs w:val="22"/>
          <w:lang w:val="bg-BG"/>
        </w:rPr>
        <w:t>да осигуряват на проверяващите свободен достъп до служебните помещения и до цялата документация, включително до съхраняваната на електронен носител;</w:t>
      </w:r>
    </w:p>
    <w:p w14:paraId="2F83C4E5" w14:textId="2EB72915" w:rsidR="002856E0" w:rsidRPr="003D09EE" w:rsidRDefault="002856E0" w:rsidP="003D09EE">
      <w:pPr>
        <w:numPr>
          <w:ilvl w:val="0"/>
          <w:numId w:val="13"/>
        </w:numPr>
        <w:tabs>
          <w:tab w:val="left" w:pos="993"/>
        </w:tabs>
        <w:spacing w:before="120"/>
        <w:ind w:left="-142" w:right="-284" w:firstLine="709"/>
        <w:jc w:val="both"/>
        <w:rPr>
          <w:sz w:val="22"/>
          <w:szCs w:val="22"/>
          <w:lang w:val="bg-BG"/>
        </w:rPr>
      </w:pPr>
      <w:r w:rsidRPr="003D09EE">
        <w:rPr>
          <w:sz w:val="22"/>
          <w:szCs w:val="22"/>
          <w:lang w:val="bg-BG"/>
        </w:rPr>
        <w:t>да предоставят в определените срокове изисканата информация.</w:t>
      </w:r>
    </w:p>
    <w:p w14:paraId="0521023E" w14:textId="112A75CC" w:rsidR="00840424" w:rsidRPr="003D09EE" w:rsidRDefault="00F100AD" w:rsidP="003D09EE">
      <w:pPr>
        <w:widowControl w:val="0"/>
        <w:pBdr>
          <w:top w:val="nil"/>
          <w:left w:val="nil"/>
          <w:bottom w:val="nil"/>
          <w:right w:val="nil"/>
          <w:between w:val="nil"/>
        </w:pBdr>
        <w:spacing w:before="120"/>
        <w:ind w:left="-142" w:right="-284"/>
        <w:jc w:val="both"/>
        <w:rPr>
          <w:color w:val="000000"/>
          <w:sz w:val="22"/>
          <w:szCs w:val="22"/>
          <w:lang w:val="bg-BG"/>
        </w:rPr>
      </w:pPr>
      <w:r w:rsidRPr="003D09EE">
        <w:rPr>
          <w:color w:val="000000"/>
          <w:sz w:val="22"/>
          <w:szCs w:val="22"/>
          <w:lang w:val="bg-BG"/>
        </w:rPr>
        <w:t>В дирекцията се определя/т служител/и, отговорен/и за одитите в отдел ФУ, който</w:t>
      </w:r>
      <w:r w:rsidR="0050310E" w:rsidRPr="003D09EE">
        <w:rPr>
          <w:color w:val="000000"/>
          <w:sz w:val="22"/>
          <w:szCs w:val="22"/>
          <w:lang w:val="bg-BG"/>
        </w:rPr>
        <w:t>/които</w:t>
      </w:r>
      <w:r w:rsidRPr="003D09EE">
        <w:rPr>
          <w:color w:val="000000"/>
          <w:sz w:val="22"/>
          <w:szCs w:val="22"/>
          <w:lang w:val="bg-BG"/>
        </w:rPr>
        <w:t xml:space="preserve"> отговаря</w:t>
      </w:r>
      <w:r w:rsidR="0050310E" w:rsidRPr="003D09EE">
        <w:rPr>
          <w:color w:val="000000"/>
          <w:sz w:val="22"/>
          <w:szCs w:val="22"/>
          <w:lang w:val="bg-BG"/>
        </w:rPr>
        <w:t>/т</w:t>
      </w:r>
      <w:r w:rsidRPr="003D09EE">
        <w:rPr>
          <w:color w:val="000000"/>
          <w:sz w:val="22"/>
          <w:szCs w:val="22"/>
          <w:lang w:val="bg-BG"/>
        </w:rPr>
        <w:t xml:space="preserve"> за</w:t>
      </w:r>
      <w:r w:rsidR="00840424" w:rsidRPr="003D09EE">
        <w:rPr>
          <w:color w:val="000000"/>
          <w:sz w:val="22"/>
          <w:szCs w:val="22"/>
          <w:lang w:val="bg-BG"/>
        </w:rPr>
        <w:t>:</w:t>
      </w:r>
    </w:p>
    <w:p w14:paraId="4A289665" w14:textId="20D5B85D" w:rsidR="00F100AD" w:rsidRPr="003D09EE" w:rsidRDefault="00F100AD" w:rsidP="003D09EE">
      <w:pPr>
        <w:numPr>
          <w:ilvl w:val="0"/>
          <w:numId w:val="13"/>
        </w:numPr>
        <w:tabs>
          <w:tab w:val="left" w:pos="993"/>
        </w:tabs>
        <w:spacing w:before="120"/>
        <w:ind w:left="-142" w:right="-284" w:firstLine="709"/>
        <w:jc w:val="both"/>
        <w:rPr>
          <w:sz w:val="22"/>
          <w:szCs w:val="22"/>
          <w:lang w:val="bg-BG"/>
        </w:rPr>
      </w:pPr>
      <w:r w:rsidRPr="003D09EE">
        <w:rPr>
          <w:sz w:val="22"/>
          <w:szCs w:val="22"/>
          <w:lang w:val="bg-BG"/>
        </w:rPr>
        <w:t>комуникация с проверяващите институции</w:t>
      </w:r>
      <w:r w:rsidR="00840424" w:rsidRPr="003D09EE">
        <w:rPr>
          <w:sz w:val="22"/>
          <w:szCs w:val="22"/>
          <w:lang w:val="bg-BG"/>
        </w:rPr>
        <w:t>;</w:t>
      </w:r>
    </w:p>
    <w:p w14:paraId="5387CACF" w14:textId="75F7BE2C" w:rsidR="00840424" w:rsidRPr="003D09EE" w:rsidRDefault="00B5526A" w:rsidP="003D09EE">
      <w:pPr>
        <w:numPr>
          <w:ilvl w:val="0"/>
          <w:numId w:val="13"/>
        </w:numPr>
        <w:tabs>
          <w:tab w:val="left" w:pos="993"/>
        </w:tabs>
        <w:spacing w:before="120"/>
        <w:ind w:left="-142" w:right="-284" w:firstLine="709"/>
        <w:jc w:val="both"/>
        <w:rPr>
          <w:sz w:val="22"/>
          <w:szCs w:val="22"/>
          <w:lang w:val="bg-BG"/>
        </w:rPr>
      </w:pPr>
      <w:r>
        <w:rPr>
          <w:sz w:val="22"/>
          <w:szCs w:val="22"/>
          <w:lang w:val="bg-BG"/>
        </w:rPr>
        <w:t>поддържане</w:t>
      </w:r>
      <w:r w:rsidRPr="003D09EE">
        <w:rPr>
          <w:sz w:val="22"/>
          <w:szCs w:val="22"/>
          <w:lang w:val="bg-BG"/>
        </w:rPr>
        <w:t xml:space="preserve"> </w:t>
      </w:r>
      <w:r w:rsidR="00840424" w:rsidRPr="003D09EE">
        <w:rPr>
          <w:sz w:val="22"/>
          <w:szCs w:val="22"/>
          <w:lang w:val="bg-BG"/>
        </w:rPr>
        <w:t xml:space="preserve">на база данни Одити </w:t>
      </w:r>
      <w:r w:rsidR="0040660F">
        <w:rPr>
          <w:sz w:val="22"/>
          <w:szCs w:val="22"/>
          <w:lang w:val="bg-BG"/>
        </w:rPr>
        <w:t xml:space="preserve">и проверки </w:t>
      </w:r>
      <w:r w:rsidR="00840424" w:rsidRPr="003D09EE">
        <w:rPr>
          <w:sz w:val="22"/>
          <w:szCs w:val="22"/>
          <w:lang w:val="bg-BG"/>
        </w:rPr>
        <w:t>и актуализиране на информацията за одитите</w:t>
      </w:r>
      <w:r w:rsidR="0040660F">
        <w:rPr>
          <w:sz w:val="22"/>
          <w:szCs w:val="22"/>
          <w:lang w:val="bg-BG"/>
        </w:rPr>
        <w:t>/проверките</w:t>
      </w:r>
      <w:r w:rsidR="00840424" w:rsidRPr="003D09EE">
        <w:rPr>
          <w:sz w:val="22"/>
          <w:szCs w:val="22"/>
          <w:lang w:val="bg-BG"/>
        </w:rPr>
        <w:t xml:space="preserve"> в ИСУН;</w:t>
      </w:r>
    </w:p>
    <w:p w14:paraId="7D05F22D" w14:textId="77777777" w:rsidR="00936B1C" w:rsidRPr="003D09EE" w:rsidRDefault="00840424" w:rsidP="003D09EE">
      <w:pPr>
        <w:numPr>
          <w:ilvl w:val="0"/>
          <w:numId w:val="13"/>
        </w:numPr>
        <w:tabs>
          <w:tab w:val="left" w:pos="993"/>
        </w:tabs>
        <w:spacing w:before="120"/>
        <w:ind w:left="-142" w:right="-284" w:firstLine="709"/>
        <w:jc w:val="both"/>
        <w:rPr>
          <w:sz w:val="22"/>
          <w:szCs w:val="22"/>
          <w:lang w:val="bg-BG"/>
        </w:rPr>
      </w:pPr>
      <w:r w:rsidRPr="003D09EE">
        <w:rPr>
          <w:sz w:val="22"/>
          <w:szCs w:val="22"/>
          <w:lang w:val="bg-BG"/>
        </w:rPr>
        <w:t>координиране на изготвянето на становища</w:t>
      </w:r>
      <w:r w:rsidR="003E699B" w:rsidRPr="003D09EE">
        <w:rPr>
          <w:sz w:val="22"/>
          <w:szCs w:val="22"/>
          <w:lang w:val="bg-BG"/>
        </w:rPr>
        <w:t>/планове за действие</w:t>
      </w:r>
      <w:r w:rsidRPr="003D09EE">
        <w:rPr>
          <w:sz w:val="22"/>
          <w:szCs w:val="22"/>
          <w:lang w:val="bg-BG"/>
        </w:rPr>
        <w:t xml:space="preserve"> по дадени констатации и препоръки</w:t>
      </w:r>
      <w:r w:rsidR="00936B1C" w:rsidRPr="003D09EE">
        <w:rPr>
          <w:sz w:val="22"/>
          <w:szCs w:val="22"/>
          <w:lang w:val="bg-BG"/>
        </w:rPr>
        <w:t>.</w:t>
      </w:r>
    </w:p>
    <w:p w14:paraId="2346332D" w14:textId="77777777" w:rsidR="00936B1C" w:rsidRPr="003D09EE" w:rsidRDefault="00936B1C" w:rsidP="003D09EE">
      <w:pPr>
        <w:widowControl w:val="0"/>
        <w:pBdr>
          <w:top w:val="nil"/>
          <w:left w:val="nil"/>
          <w:bottom w:val="nil"/>
          <w:right w:val="nil"/>
          <w:between w:val="nil"/>
        </w:pBdr>
        <w:spacing w:before="120"/>
        <w:ind w:left="-142" w:right="-284"/>
        <w:jc w:val="both"/>
        <w:rPr>
          <w:color w:val="000000"/>
          <w:sz w:val="22"/>
          <w:szCs w:val="22"/>
          <w:lang w:val="bg-BG"/>
        </w:rPr>
      </w:pPr>
    </w:p>
    <w:p w14:paraId="7328EC60" w14:textId="3C4790B3" w:rsidR="004F2164" w:rsidRPr="003D09EE" w:rsidRDefault="00936B1C" w:rsidP="003D09EE">
      <w:pPr>
        <w:widowControl w:val="0"/>
        <w:pBdr>
          <w:top w:val="nil"/>
          <w:left w:val="nil"/>
          <w:bottom w:val="nil"/>
          <w:right w:val="nil"/>
          <w:between w:val="nil"/>
        </w:pBdr>
        <w:spacing w:before="120"/>
        <w:ind w:left="-142" w:right="-284"/>
        <w:jc w:val="both"/>
        <w:rPr>
          <w:color w:val="000000"/>
          <w:sz w:val="22"/>
          <w:szCs w:val="22"/>
          <w:lang w:val="bg-BG"/>
        </w:rPr>
      </w:pPr>
      <w:r w:rsidRPr="003D09EE">
        <w:rPr>
          <w:color w:val="000000"/>
          <w:sz w:val="22"/>
          <w:szCs w:val="22"/>
          <w:lang w:val="bg-BG"/>
        </w:rPr>
        <w:t>Управляващият орган предоставя по електронен път на Счетоводния орган (СО) (natfund@minfin.bg) и Одитния орган (ОО) (</w:t>
      </w:r>
      <w:hyperlink r:id="rId8" w:history="1">
        <w:r w:rsidRPr="003D09EE">
          <w:rPr>
            <w:rStyle w:val="Hyperlink"/>
            <w:sz w:val="22"/>
            <w:szCs w:val="22"/>
            <w:lang w:val="bg-BG"/>
          </w:rPr>
          <w:t>auef@minfin.bg</w:t>
        </w:r>
      </w:hyperlink>
      <w:r w:rsidRPr="003D09EE">
        <w:rPr>
          <w:color w:val="000000"/>
          <w:sz w:val="22"/>
          <w:szCs w:val="22"/>
          <w:lang w:val="bg-BG"/>
        </w:rPr>
        <w:t>) в срок до 5 работни дни от получаването на</w:t>
      </w:r>
      <w:r w:rsidRPr="003D09EE">
        <w:rPr>
          <w:rStyle w:val="FootnoteReference"/>
          <w:color w:val="000000"/>
          <w:sz w:val="22"/>
          <w:szCs w:val="22"/>
          <w:lang w:val="bg-BG"/>
        </w:rPr>
        <w:footnoteReference w:id="1"/>
      </w:r>
      <w:r w:rsidRPr="003D09EE">
        <w:rPr>
          <w:color w:val="000000"/>
          <w:sz w:val="22"/>
          <w:szCs w:val="22"/>
          <w:lang w:val="bg-BG"/>
        </w:rPr>
        <w:t>:</w:t>
      </w:r>
    </w:p>
    <w:p w14:paraId="30D92825" w14:textId="20870077" w:rsidR="00936B1C" w:rsidRPr="003D09EE" w:rsidRDefault="00936B1C" w:rsidP="003D09EE">
      <w:pPr>
        <w:pStyle w:val="ListParagraph"/>
        <w:widowControl w:val="0"/>
        <w:numPr>
          <w:ilvl w:val="0"/>
          <w:numId w:val="17"/>
        </w:numPr>
        <w:pBdr>
          <w:top w:val="nil"/>
          <w:left w:val="nil"/>
          <w:bottom w:val="nil"/>
          <w:right w:val="nil"/>
          <w:between w:val="nil"/>
        </w:pBdr>
        <w:tabs>
          <w:tab w:val="left" w:pos="1134"/>
        </w:tabs>
        <w:spacing w:before="120"/>
        <w:ind w:left="-142" w:right="-284" w:firstLine="851"/>
        <w:contextualSpacing w:val="0"/>
        <w:jc w:val="both"/>
        <w:rPr>
          <w:color w:val="000000"/>
          <w:sz w:val="22"/>
          <w:szCs w:val="22"/>
          <w:lang w:val="bg-BG"/>
        </w:rPr>
      </w:pPr>
      <w:r w:rsidRPr="003D09EE">
        <w:rPr>
          <w:color w:val="000000"/>
          <w:sz w:val="22"/>
          <w:szCs w:val="22"/>
          <w:lang w:val="bg-BG"/>
        </w:rPr>
        <w:t>информация за текущи разследвания на Европейската служба за борба с измамите OLAF във връзка с програмата;</w:t>
      </w:r>
    </w:p>
    <w:p w14:paraId="15E5D528" w14:textId="3556D7EE" w:rsidR="00936B1C" w:rsidRPr="003D09EE" w:rsidRDefault="00936B1C" w:rsidP="003D09EE">
      <w:pPr>
        <w:pStyle w:val="ListParagraph"/>
        <w:widowControl w:val="0"/>
        <w:numPr>
          <w:ilvl w:val="0"/>
          <w:numId w:val="17"/>
        </w:numPr>
        <w:pBdr>
          <w:top w:val="nil"/>
          <w:left w:val="nil"/>
          <w:bottom w:val="nil"/>
          <w:right w:val="nil"/>
          <w:between w:val="nil"/>
        </w:pBdr>
        <w:tabs>
          <w:tab w:val="left" w:pos="1134"/>
        </w:tabs>
        <w:spacing w:before="120"/>
        <w:ind w:left="-142" w:right="-284" w:firstLine="851"/>
        <w:contextualSpacing w:val="0"/>
        <w:jc w:val="both"/>
        <w:rPr>
          <w:color w:val="000000"/>
          <w:sz w:val="22"/>
          <w:szCs w:val="22"/>
          <w:lang w:val="bg-BG"/>
        </w:rPr>
      </w:pPr>
      <w:r w:rsidRPr="003D09EE">
        <w:rPr>
          <w:color w:val="000000"/>
          <w:sz w:val="22"/>
          <w:szCs w:val="22"/>
          <w:lang w:val="bg-BG"/>
        </w:rPr>
        <w:t>предварителни и окончателни одитни доклади от службите на Европейската комисия, Европейската сметна палата и Сметната палата на Република България, в случаите, когато СО и ОО не са адресати;</w:t>
      </w:r>
    </w:p>
    <w:p w14:paraId="241BC62D" w14:textId="17315386" w:rsidR="00936B1C" w:rsidRPr="003D09EE" w:rsidRDefault="00936B1C" w:rsidP="003D09EE">
      <w:pPr>
        <w:pStyle w:val="ListParagraph"/>
        <w:widowControl w:val="0"/>
        <w:numPr>
          <w:ilvl w:val="0"/>
          <w:numId w:val="17"/>
        </w:numPr>
        <w:pBdr>
          <w:top w:val="nil"/>
          <w:left w:val="nil"/>
          <w:bottom w:val="nil"/>
          <w:right w:val="nil"/>
          <w:between w:val="nil"/>
        </w:pBdr>
        <w:tabs>
          <w:tab w:val="left" w:pos="1134"/>
        </w:tabs>
        <w:spacing w:before="120"/>
        <w:ind w:left="-142" w:right="-284" w:firstLine="851"/>
        <w:contextualSpacing w:val="0"/>
        <w:jc w:val="both"/>
        <w:rPr>
          <w:color w:val="000000"/>
          <w:sz w:val="22"/>
          <w:szCs w:val="22"/>
          <w:lang w:val="bg-BG"/>
        </w:rPr>
      </w:pPr>
      <w:r w:rsidRPr="003D09EE">
        <w:rPr>
          <w:color w:val="000000"/>
          <w:sz w:val="22"/>
          <w:szCs w:val="22"/>
          <w:lang w:val="bg-BG"/>
        </w:rPr>
        <w:t>информация за образувани производства или проверки от Прокуратурата на Република България, Европейската прокуратура</w:t>
      </w:r>
      <w:r w:rsidR="004A76A9" w:rsidRPr="003D09EE">
        <w:rPr>
          <w:color w:val="000000"/>
          <w:sz w:val="22"/>
          <w:szCs w:val="22"/>
          <w:lang w:val="bg-BG"/>
        </w:rPr>
        <w:t xml:space="preserve">, </w:t>
      </w:r>
      <w:r w:rsidR="004A76A9" w:rsidRPr="003D09EE">
        <w:rPr>
          <w:bCs/>
          <w:sz w:val="22"/>
          <w:szCs w:val="22"/>
          <w:lang w:val="bg-BG" w:eastAsia="en-GB"/>
        </w:rPr>
        <w:t>Комисията за противодействие на корупцията и Комисията за отнемане на незаконно придобитото имущество</w:t>
      </w:r>
      <w:r w:rsidRPr="003D09EE">
        <w:rPr>
          <w:color w:val="000000"/>
          <w:sz w:val="22"/>
          <w:szCs w:val="22"/>
          <w:lang w:val="bg-BG"/>
        </w:rPr>
        <w:t>.</w:t>
      </w:r>
    </w:p>
    <w:p w14:paraId="39549F73" w14:textId="77777777" w:rsidR="00936B1C" w:rsidRPr="003D09EE" w:rsidRDefault="00936B1C" w:rsidP="00BA721E">
      <w:pPr>
        <w:widowControl w:val="0"/>
        <w:pBdr>
          <w:top w:val="nil"/>
          <w:left w:val="nil"/>
          <w:bottom w:val="nil"/>
          <w:right w:val="nil"/>
          <w:between w:val="nil"/>
        </w:pBdr>
        <w:spacing w:before="120"/>
        <w:jc w:val="both"/>
        <w:rPr>
          <w:color w:val="000000"/>
          <w:sz w:val="22"/>
          <w:szCs w:val="22"/>
          <w:lang w:val="bg-BG"/>
        </w:rPr>
      </w:pPr>
    </w:p>
    <w:p w14:paraId="7AF7C956" w14:textId="5C80B40C" w:rsidR="003D09EE" w:rsidRDefault="00DE3E8F" w:rsidP="00BA721E">
      <w:pPr>
        <w:widowControl w:val="0"/>
        <w:pBdr>
          <w:top w:val="nil"/>
          <w:left w:val="nil"/>
          <w:bottom w:val="nil"/>
          <w:right w:val="nil"/>
          <w:between w:val="nil"/>
        </w:pBdr>
        <w:spacing w:before="120"/>
        <w:jc w:val="both"/>
        <w:rPr>
          <w:color w:val="000000"/>
          <w:sz w:val="22"/>
          <w:szCs w:val="22"/>
          <w:lang w:val="bg-BG"/>
        </w:rPr>
      </w:pPr>
      <w:r w:rsidRPr="003D09EE">
        <w:rPr>
          <w:color w:val="000000"/>
          <w:sz w:val="22"/>
          <w:szCs w:val="22"/>
          <w:lang w:val="bg-BG"/>
        </w:rPr>
        <w:t>За а</w:t>
      </w:r>
      <w:r w:rsidR="0004017C" w:rsidRPr="003D09EE">
        <w:rPr>
          <w:color w:val="000000"/>
          <w:sz w:val="22"/>
          <w:szCs w:val="22"/>
          <w:lang w:val="bg-BG"/>
        </w:rPr>
        <w:t>дминистриране на одити</w:t>
      </w:r>
      <w:r w:rsidR="008652A0" w:rsidRPr="003D09EE">
        <w:rPr>
          <w:color w:val="000000"/>
          <w:sz w:val="22"/>
          <w:szCs w:val="22"/>
          <w:lang w:val="bg-BG"/>
        </w:rPr>
        <w:t>/проверки</w:t>
      </w:r>
      <w:r w:rsidR="0004017C" w:rsidRPr="003D09EE">
        <w:rPr>
          <w:color w:val="000000"/>
          <w:sz w:val="22"/>
          <w:szCs w:val="22"/>
          <w:lang w:val="bg-BG"/>
        </w:rPr>
        <w:t xml:space="preserve"> в УО на ПТП </w:t>
      </w:r>
      <w:r w:rsidRPr="003D09EE">
        <w:rPr>
          <w:color w:val="000000"/>
          <w:sz w:val="22"/>
          <w:szCs w:val="22"/>
          <w:lang w:val="bg-BG"/>
        </w:rPr>
        <w:t>се прилага</w:t>
      </w:r>
      <w:r w:rsidR="0004017C" w:rsidRPr="003D09EE">
        <w:rPr>
          <w:color w:val="000000"/>
          <w:sz w:val="22"/>
          <w:szCs w:val="22"/>
          <w:lang w:val="bg-BG"/>
        </w:rPr>
        <w:t xml:space="preserve"> </w:t>
      </w:r>
      <w:r w:rsidR="003D09EE" w:rsidRPr="003D09EE">
        <w:rPr>
          <w:color w:val="000000"/>
          <w:sz w:val="22"/>
          <w:szCs w:val="22"/>
          <w:lang w:val="bg-BG"/>
        </w:rPr>
        <w:t xml:space="preserve">следната </w:t>
      </w:r>
      <w:r w:rsidR="0004017C" w:rsidRPr="003D09EE">
        <w:rPr>
          <w:color w:val="000000"/>
          <w:sz w:val="22"/>
          <w:szCs w:val="22"/>
          <w:lang w:val="bg-BG"/>
        </w:rPr>
        <w:t>процедура</w:t>
      </w:r>
      <w:r w:rsidR="003D09EE" w:rsidRPr="003D09EE">
        <w:rPr>
          <w:color w:val="000000"/>
          <w:sz w:val="22"/>
          <w:szCs w:val="22"/>
          <w:lang w:val="bg-BG"/>
        </w:rPr>
        <w:t>:</w:t>
      </w:r>
    </w:p>
    <w:p w14:paraId="7A4A251D" w14:textId="690C9FF4" w:rsidR="001E53B4" w:rsidRDefault="001E53B4" w:rsidP="00BA721E">
      <w:pPr>
        <w:widowControl w:val="0"/>
        <w:pBdr>
          <w:top w:val="nil"/>
          <w:left w:val="nil"/>
          <w:bottom w:val="nil"/>
          <w:right w:val="nil"/>
          <w:between w:val="nil"/>
        </w:pBdr>
        <w:spacing w:before="120"/>
        <w:jc w:val="both"/>
        <w:rPr>
          <w:color w:val="000000"/>
          <w:sz w:val="22"/>
          <w:szCs w:val="22"/>
          <w:lang w:val="bg-BG"/>
        </w:rPr>
      </w:pPr>
    </w:p>
    <w:tbl>
      <w:tblPr>
        <w:tblW w:w="10632" w:type="dxa"/>
        <w:tblInd w:w="-582" w:type="dxa"/>
        <w:tblBorders>
          <w:top w:val="single" w:sz="12" w:space="0" w:color="0000FF"/>
          <w:left w:val="single" w:sz="12" w:space="0" w:color="0000FF"/>
          <w:bottom w:val="single" w:sz="12" w:space="0" w:color="0000FF"/>
          <w:right w:val="single" w:sz="12" w:space="0" w:color="0000FF"/>
          <w:insideH w:val="single" w:sz="6" w:space="0" w:color="0000FF"/>
          <w:insideV w:val="single" w:sz="6" w:space="0" w:color="0000FF"/>
        </w:tblBorders>
        <w:tblLayout w:type="fixed"/>
        <w:tblLook w:val="01E0" w:firstRow="1" w:lastRow="1" w:firstColumn="1" w:lastColumn="1" w:noHBand="0" w:noVBand="0"/>
      </w:tblPr>
      <w:tblGrid>
        <w:gridCol w:w="567"/>
        <w:gridCol w:w="1701"/>
        <w:gridCol w:w="1400"/>
        <w:gridCol w:w="5263"/>
        <w:gridCol w:w="1701"/>
      </w:tblGrid>
      <w:tr w:rsidR="001E53B4" w:rsidRPr="00CB6512" w14:paraId="3457BEC7" w14:textId="77777777" w:rsidTr="00B07876">
        <w:trPr>
          <w:tblHeader/>
        </w:trPr>
        <w:tc>
          <w:tcPr>
            <w:tcW w:w="567" w:type="dxa"/>
          </w:tcPr>
          <w:p w14:paraId="1C99DA19" w14:textId="77777777" w:rsidR="001E53B4" w:rsidRPr="00CB6512" w:rsidRDefault="001E53B4" w:rsidP="002159BC">
            <w:pPr>
              <w:spacing w:before="120" w:after="120"/>
              <w:jc w:val="center"/>
              <w:rPr>
                <w:b/>
                <w:sz w:val="18"/>
                <w:szCs w:val="18"/>
                <w:lang w:val="bg-BG"/>
              </w:rPr>
            </w:pPr>
            <w:r w:rsidRPr="00CB6512">
              <w:rPr>
                <w:b/>
                <w:sz w:val="18"/>
                <w:szCs w:val="18"/>
                <w:lang w:val="bg-BG"/>
              </w:rPr>
              <w:t>№</w:t>
            </w:r>
          </w:p>
        </w:tc>
        <w:tc>
          <w:tcPr>
            <w:tcW w:w="1701" w:type="dxa"/>
            <w:vAlign w:val="center"/>
          </w:tcPr>
          <w:p w14:paraId="5550A6A8" w14:textId="77777777" w:rsidR="001E53B4" w:rsidRPr="00CB6512" w:rsidRDefault="001E53B4" w:rsidP="002159BC">
            <w:pPr>
              <w:spacing w:before="120" w:after="120"/>
              <w:jc w:val="center"/>
              <w:rPr>
                <w:b/>
                <w:sz w:val="18"/>
                <w:szCs w:val="18"/>
                <w:lang w:val="bg-BG"/>
              </w:rPr>
            </w:pPr>
            <w:r w:rsidRPr="00CB6512">
              <w:rPr>
                <w:b/>
                <w:sz w:val="18"/>
                <w:szCs w:val="18"/>
                <w:lang w:val="bg-BG"/>
              </w:rPr>
              <w:t>Дейност</w:t>
            </w:r>
          </w:p>
        </w:tc>
        <w:tc>
          <w:tcPr>
            <w:tcW w:w="1400" w:type="dxa"/>
            <w:vAlign w:val="center"/>
          </w:tcPr>
          <w:p w14:paraId="12165001" w14:textId="77777777" w:rsidR="001E53B4" w:rsidRPr="00CB6512" w:rsidRDefault="001E53B4" w:rsidP="002159BC">
            <w:pPr>
              <w:spacing w:before="120" w:after="120"/>
              <w:jc w:val="center"/>
              <w:rPr>
                <w:b/>
                <w:sz w:val="18"/>
                <w:szCs w:val="18"/>
                <w:lang w:val="bg-BG"/>
              </w:rPr>
            </w:pPr>
            <w:r w:rsidRPr="00CB6512">
              <w:rPr>
                <w:b/>
                <w:sz w:val="18"/>
                <w:szCs w:val="18"/>
                <w:lang w:val="bg-BG"/>
              </w:rPr>
              <w:t>Отговорник</w:t>
            </w:r>
          </w:p>
        </w:tc>
        <w:tc>
          <w:tcPr>
            <w:tcW w:w="5263" w:type="dxa"/>
            <w:vAlign w:val="center"/>
          </w:tcPr>
          <w:p w14:paraId="7D07E916" w14:textId="77777777" w:rsidR="001E53B4" w:rsidRPr="00CB6512" w:rsidRDefault="001E53B4" w:rsidP="002159BC">
            <w:pPr>
              <w:spacing w:before="120" w:after="120"/>
              <w:jc w:val="center"/>
              <w:rPr>
                <w:b/>
                <w:sz w:val="18"/>
                <w:szCs w:val="18"/>
                <w:lang w:val="bg-BG"/>
              </w:rPr>
            </w:pPr>
            <w:r w:rsidRPr="00CB6512">
              <w:rPr>
                <w:b/>
                <w:sz w:val="18"/>
                <w:szCs w:val="18"/>
                <w:lang w:val="bg-BG"/>
              </w:rPr>
              <w:t>Описание (как)</w:t>
            </w:r>
          </w:p>
        </w:tc>
        <w:tc>
          <w:tcPr>
            <w:tcW w:w="1701" w:type="dxa"/>
            <w:vAlign w:val="center"/>
          </w:tcPr>
          <w:p w14:paraId="3385F012" w14:textId="77777777" w:rsidR="001E53B4" w:rsidRPr="00CB6512" w:rsidRDefault="001E53B4" w:rsidP="002159BC">
            <w:pPr>
              <w:spacing w:before="120" w:after="120"/>
              <w:jc w:val="center"/>
              <w:rPr>
                <w:b/>
                <w:sz w:val="18"/>
                <w:szCs w:val="18"/>
                <w:lang w:val="bg-BG"/>
              </w:rPr>
            </w:pPr>
            <w:r w:rsidRPr="00CB6512">
              <w:rPr>
                <w:b/>
                <w:sz w:val="18"/>
                <w:szCs w:val="18"/>
                <w:lang w:val="bg-BG"/>
              </w:rPr>
              <w:t>Срок</w:t>
            </w:r>
          </w:p>
        </w:tc>
      </w:tr>
      <w:tr w:rsidR="001E53B4" w:rsidRPr="00DF5053" w14:paraId="5B2331E4" w14:textId="77777777" w:rsidTr="00B07876">
        <w:trPr>
          <w:trHeight w:val="429"/>
        </w:trPr>
        <w:tc>
          <w:tcPr>
            <w:tcW w:w="567" w:type="dxa"/>
            <w:vAlign w:val="center"/>
          </w:tcPr>
          <w:p w14:paraId="208CB7FC"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517B0CB2" w14:textId="5088192F" w:rsidR="001E53B4" w:rsidRPr="00DF5053" w:rsidRDefault="001E53B4" w:rsidP="00B07876">
            <w:pPr>
              <w:spacing w:before="120"/>
              <w:jc w:val="center"/>
              <w:rPr>
                <w:sz w:val="18"/>
                <w:szCs w:val="18"/>
                <w:lang w:val="bg-BG"/>
              </w:rPr>
            </w:pPr>
            <w:r w:rsidRPr="001E53B4">
              <w:rPr>
                <w:sz w:val="20"/>
                <w:szCs w:val="20"/>
                <w:lang w:val="bg-BG"/>
              </w:rPr>
              <w:t>Получаване на предварителен доклад</w:t>
            </w:r>
          </w:p>
        </w:tc>
        <w:tc>
          <w:tcPr>
            <w:tcW w:w="1400" w:type="dxa"/>
            <w:vAlign w:val="center"/>
          </w:tcPr>
          <w:p w14:paraId="5D2440DD" w14:textId="77777777" w:rsidR="001E53B4" w:rsidRPr="001E53B4" w:rsidRDefault="001E53B4" w:rsidP="00B07876">
            <w:pPr>
              <w:spacing w:before="120"/>
              <w:jc w:val="center"/>
              <w:rPr>
                <w:sz w:val="20"/>
                <w:szCs w:val="20"/>
                <w:lang w:val="bg-BG"/>
              </w:rPr>
            </w:pPr>
            <w:r w:rsidRPr="001E53B4">
              <w:rPr>
                <w:sz w:val="20"/>
                <w:szCs w:val="20"/>
                <w:lang w:val="bg-BG"/>
              </w:rPr>
              <w:t>Ръководител на УО (РУО)</w:t>
            </w:r>
          </w:p>
          <w:p w14:paraId="52D940BD" w14:textId="77777777" w:rsidR="001E53B4" w:rsidRPr="001E53B4" w:rsidRDefault="001E53B4" w:rsidP="00B07876">
            <w:pPr>
              <w:spacing w:before="120"/>
              <w:jc w:val="center"/>
              <w:rPr>
                <w:sz w:val="20"/>
                <w:szCs w:val="20"/>
                <w:lang w:val="bg-BG"/>
              </w:rPr>
            </w:pPr>
            <w:r w:rsidRPr="001E53B4">
              <w:rPr>
                <w:sz w:val="20"/>
                <w:szCs w:val="20"/>
                <w:lang w:val="bg-BG"/>
              </w:rPr>
              <w:t>Началник на отдел ФУ</w:t>
            </w:r>
          </w:p>
          <w:p w14:paraId="78A2F3CF" w14:textId="7395866C" w:rsidR="001E53B4" w:rsidRPr="00DF5053" w:rsidRDefault="001E53B4" w:rsidP="00B07876">
            <w:pPr>
              <w:spacing w:before="120"/>
              <w:jc w:val="center"/>
              <w:rPr>
                <w:sz w:val="18"/>
                <w:szCs w:val="18"/>
                <w:lang w:val="bg-BG"/>
              </w:rPr>
            </w:pPr>
            <w:r w:rsidRPr="001E53B4">
              <w:rPr>
                <w:sz w:val="20"/>
                <w:szCs w:val="20"/>
                <w:lang w:val="bg-BG"/>
              </w:rPr>
              <w:t xml:space="preserve">Служител, отговорен за одитите </w:t>
            </w:r>
          </w:p>
        </w:tc>
        <w:tc>
          <w:tcPr>
            <w:tcW w:w="5263" w:type="dxa"/>
            <w:shd w:val="clear" w:color="auto" w:fill="auto"/>
            <w:vAlign w:val="center"/>
          </w:tcPr>
          <w:p w14:paraId="4A52CF6D" w14:textId="103AFE56" w:rsidR="001E53B4" w:rsidRPr="0040660F" w:rsidRDefault="001E53B4" w:rsidP="00B07876">
            <w:pPr>
              <w:pStyle w:val="Text1"/>
              <w:spacing w:after="0"/>
              <w:ind w:left="0"/>
              <w:rPr>
                <w:color w:val="000000"/>
                <w:sz w:val="20"/>
                <w:lang w:val="bg-BG"/>
              </w:rPr>
            </w:pPr>
            <w:r w:rsidRPr="0040660F">
              <w:rPr>
                <w:color w:val="000000"/>
                <w:sz w:val="20"/>
                <w:lang w:val="bg-BG"/>
              </w:rPr>
              <w:t xml:space="preserve">При получаване на </w:t>
            </w:r>
            <w:r w:rsidRPr="0040660F">
              <w:rPr>
                <w:b/>
                <w:color w:val="000000"/>
                <w:sz w:val="20"/>
                <w:lang w:val="bg-BG"/>
              </w:rPr>
              <w:t>предварителен доклад</w:t>
            </w:r>
            <w:r w:rsidRPr="0040660F">
              <w:rPr>
                <w:color w:val="000000"/>
                <w:sz w:val="20"/>
                <w:lang w:val="bg-BG"/>
              </w:rPr>
              <w:t xml:space="preserve"> от </w:t>
            </w:r>
            <w:r w:rsidRPr="001E53B4">
              <w:rPr>
                <w:color w:val="000000"/>
                <w:sz w:val="20"/>
                <w:lang w:val="bg-BG"/>
              </w:rPr>
              <w:t xml:space="preserve">одитна или друга </w:t>
            </w:r>
            <w:r w:rsidRPr="0040660F">
              <w:rPr>
                <w:color w:val="000000"/>
                <w:sz w:val="20"/>
                <w:lang w:val="bg-BG"/>
              </w:rPr>
              <w:t xml:space="preserve">проверяваща институция, ръководителят на УО чрез служителя по одитите го разпределя на отговорните отдели за подготовка на становища по констатациите от доклада. </w:t>
            </w:r>
          </w:p>
          <w:p w14:paraId="3879E125" w14:textId="65EC5B8B" w:rsidR="001E53B4" w:rsidRPr="00DF5053" w:rsidRDefault="001E53B4" w:rsidP="00B07876">
            <w:pPr>
              <w:spacing w:before="120"/>
              <w:jc w:val="both"/>
              <w:rPr>
                <w:sz w:val="18"/>
                <w:szCs w:val="18"/>
                <w:lang w:val="bg-BG"/>
              </w:rPr>
            </w:pPr>
            <w:r w:rsidRPr="0040660F">
              <w:rPr>
                <w:color w:val="000000"/>
                <w:sz w:val="20"/>
                <w:szCs w:val="20"/>
                <w:lang w:val="bg-BG"/>
              </w:rPr>
              <w:t xml:space="preserve">Началникът на отдел ФУ е отговорен за обобщаване на коментарите и изготвяне на отговор по доклада и в </w:t>
            </w:r>
            <w:r w:rsidRPr="0040660F">
              <w:rPr>
                <w:color w:val="000000"/>
                <w:sz w:val="20"/>
                <w:szCs w:val="20"/>
                <w:lang w:val="bg-BG"/>
              </w:rPr>
              <w:lastRenderedPageBreak/>
              <w:t>случаите, когато направените констатации са от компетентността на останалите отдели.</w:t>
            </w:r>
          </w:p>
        </w:tc>
        <w:tc>
          <w:tcPr>
            <w:tcW w:w="1701" w:type="dxa"/>
            <w:shd w:val="clear" w:color="auto" w:fill="auto"/>
            <w:vAlign w:val="center"/>
          </w:tcPr>
          <w:p w14:paraId="36BF1206" w14:textId="05CDC3D4" w:rsidR="001E53B4" w:rsidRPr="00DF5053" w:rsidRDefault="001E53B4" w:rsidP="00B07876">
            <w:pPr>
              <w:spacing w:before="120"/>
              <w:jc w:val="center"/>
              <w:rPr>
                <w:sz w:val="18"/>
                <w:szCs w:val="18"/>
                <w:lang w:val="bg-BG"/>
              </w:rPr>
            </w:pPr>
            <w:r>
              <w:rPr>
                <w:sz w:val="20"/>
                <w:szCs w:val="20"/>
                <w:lang w:val="bg-BG"/>
              </w:rPr>
              <w:lastRenderedPageBreak/>
              <w:t xml:space="preserve">До 1 </w:t>
            </w:r>
            <w:r w:rsidRPr="001E53B4">
              <w:rPr>
                <w:sz w:val="20"/>
                <w:szCs w:val="20"/>
                <w:lang w:val="bg-BG"/>
              </w:rPr>
              <w:t>работен ден</w:t>
            </w:r>
          </w:p>
        </w:tc>
      </w:tr>
      <w:tr w:rsidR="001E53B4" w:rsidRPr="00DF5053" w14:paraId="241620F3" w14:textId="77777777" w:rsidTr="00B07876">
        <w:trPr>
          <w:trHeight w:val="1062"/>
        </w:trPr>
        <w:tc>
          <w:tcPr>
            <w:tcW w:w="567" w:type="dxa"/>
            <w:vAlign w:val="center"/>
          </w:tcPr>
          <w:p w14:paraId="703DDD21"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10592B02" w14:textId="31314E50" w:rsidR="001E53B4" w:rsidRPr="00DF5053" w:rsidRDefault="001E53B4" w:rsidP="00B07876">
            <w:pPr>
              <w:spacing w:before="120"/>
              <w:jc w:val="center"/>
              <w:rPr>
                <w:sz w:val="18"/>
                <w:szCs w:val="18"/>
                <w:lang w:val="bg-BG"/>
              </w:rPr>
            </w:pPr>
            <w:r w:rsidRPr="001E53B4">
              <w:rPr>
                <w:sz w:val="20"/>
                <w:szCs w:val="20"/>
                <w:lang w:val="bg-BG"/>
              </w:rPr>
              <w:t>Подготовка на отговор</w:t>
            </w:r>
          </w:p>
        </w:tc>
        <w:tc>
          <w:tcPr>
            <w:tcW w:w="1400" w:type="dxa"/>
            <w:vAlign w:val="center"/>
          </w:tcPr>
          <w:p w14:paraId="47D3B47B" w14:textId="429EF2FD" w:rsidR="001E53B4" w:rsidRPr="00DF5053" w:rsidRDefault="001E53B4" w:rsidP="00B07876">
            <w:pPr>
              <w:spacing w:before="120"/>
              <w:jc w:val="center"/>
              <w:rPr>
                <w:sz w:val="18"/>
                <w:szCs w:val="18"/>
                <w:lang w:val="bg-BG"/>
              </w:rPr>
            </w:pPr>
            <w:r w:rsidRPr="001E53B4">
              <w:rPr>
                <w:sz w:val="20"/>
                <w:szCs w:val="20"/>
                <w:lang w:val="bg-BG"/>
              </w:rPr>
              <w:t>Служители от дирекцията</w:t>
            </w:r>
          </w:p>
        </w:tc>
        <w:tc>
          <w:tcPr>
            <w:tcW w:w="5263" w:type="dxa"/>
            <w:shd w:val="clear" w:color="auto" w:fill="auto"/>
            <w:vAlign w:val="center"/>
          </w:tcPr>
          <w:p w14:paraId="6505023A" w14:textId="66DCAE32" w:rsidR="001E53B4" w:rsidRPr="001E53B4" w:rsidRDefault="001E53B4" w:rsidP="00B07876">
            <w:pPr>
              <w:pStyle w:val="Text1"/>
              <w:spacing w:after="0"/>
              <w:ind w:left="0"/>
              <w:rPr>
                <w:sz w:val="20"/>
                <w:lang w:val="bg-BG"/>
              </w:rPr>
            </w:pPr>
            <w:r w:rsidRPr="001E53B4">
              <w:rPr>
                <w:sz w:val="20"/>
                <w:lang w:val="bg-BG"/>
              </w:rPr>
              <w:t xml:space="preserve">Когато е приложимо, изпращат на бенефициента/ бенефициентите по проверяваните проекти извлечение от направените констатации </w:t>
            </w:r>
            <w:r w:rsidR="0040660F">
              <w:rPr>
                <w:sz w:val="20"/>
                <w:lang w:val="bg-BG"/>
              </w:rPr>
              <w:t xml:space="preserve">и препоръки </w:t>
            </w:r>
            <w:r w:rsidRPr="001E53B4">
              <w:rPr>
                <w:sz w:val="20"/>
                <w:lang w:val="bg-BG"/>
              </w:rPr>
              <w:t>с искане на коментари/</w:t>
            </w:r>
            <w:r w:rsidR="000F528F">
              <w:rPr>
                <w:sz w:val="20"/>
                <w:lang w:val="bg-BG"/>
              </w:rPr>
              <w:t xml:space="preserve"> </w:t>
            </w:r>
            <w:r w:rsidRPr="001E53B4">
              <w:rPr>
                <w:sz w:val="20"/>
                <w:lang w:val="bg-BG"/>
              </w:rPr>
              <w:t>становище/допълнителна информация и доказателства.</w:t>
            </w:r>
          </w:p>
          <w:p w14:paraId="196F69A7" w14:textId="79DBB350" w:rsidR="001E53B4" w:rsidRPr="00DF5053" w:rsidRDefault="001E53B4" w:rsidP="00B07876">
            <w:pPr>
              <w:spacing w:before="120"/>
              <w:jc w:val="both"/>
              <w:rPr>
                <w:sz w:val="18"/>
                <w:szCs w:val="18"/>
                <w:lang w:val="en-US"/>
              </w:rPr>
            </w:pPr>
            <w:r w:rsidRPr="001E53B4">
              <w:rPr>
                <w:sz w:val="20"/>
                <w:lang w:val="bg-BG"/>
              </w:rPr>
              <w:t>Подготвят коментари/становище/допълнителна информация и доказателства по направените констатации</w:t>
            </w:r>
            <w:r w:rsidR="0040660F">
              <w:rPr>
                <w:sz w:val="20"/>
                <w:lang w:val="bg-BG"/>
              </w:rPr>
              <w:t xml:space="preserve"> и препоръки</w:t>
            </w:r>
            <w:r w:rsidRPr="001E53B4">
              <w:rPr>
                <w:sz w:val="20"/>
                <w:lang w:val="bg-BG"/>
              </w:rPr>
              <w:t xml:space="preserve">. </w:t>
            </w:r>
          </w:p>
        </w:tc>
        <w:tc>
          <w:tcPr>
            <w:tcW w:w="1701" w:type="dxa"/>
            <w:shd w:val="clear" w:color="auto" w:fill="auto"/>
            <w:vAlign w:val="center"/>
          </w:tcPr>
          <w:p w14:paraId="6234F133" w14:textId="37C93330" w:rsidR="001E53B4" w:rsidRPr="00DF5053" w:rsidRDefault="001E53B4" w:rsidP="00B07876">
            <w:pPr>
              <w:spacing w:before="120"/>
              <w:jc w:val="center"/>
              <w:rPr>
                <w:sz w:val="18"/>
                <w:szCs w:val="18"/>
                <w:lang w:val="bg-BG"/>
              </w:rPr>
            </w:pPr>
            <w:r w:rsidRPr="001E53B4">
              <w:rPr>
                <w:sz w:val="20"/>
                <w:szCs w:val="20"/>
                <w:lang w:val="bg-BG"/>
              </w:rPr>
              <w:t>В зависимост от срока, посочен в доклада</w:t>
            </w:r>
          </w:p>
        </w:tc>
      </w:tr>
      <w:tr w:rsidR="001E53B4" w:rsidRPr="00DF5053" w14:paraId="65B1011C" w14:textId="77777777" w:rsidTr="00B07876">
        <w:trPr>
          <w:trHeight w:val="1062"/>
        </w:trPr>
        <w:tc>
          <w:tcPr>
            <w:tcW w:w="567" w:type="dxa"/>
            <w:vAlign w:val="center"/>
          </w:tcPr>
          <w:p w14:paraId="7FFAC192"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51E10030" w14:textId="435BA1C8" w:rsidR="001E53B4" w:rsidRPr="00DF5053" w:rsidRDefault="001E53B4" w:rsidP="00B07876">
            <w:pPr>
              <w:spacing w:before="120"/>
              <w:jc w:val="center"/>
              <w:rPr>
                <w:sz w:val="18"/>
                <w:szCs w:val="18"/>
                <w:lang w:val="bg-BG"/>
              </w:rPr>
            </w:pPr>
            <w:r w:rsidRPr="001E53B4">
              <w:rPr>
                <w:sz w:val="20"/>
                <w:szCs w:val="20"/>
                <w:lang w:val="bg-BG"/>
              </w:rPr>
              <w:t>Подготовка на отговор</w:t>
            </w:r>
          </w:p>
        </w:tc>
        <w:tc>
          <w:tcPr>
            <w:tcW w:w="1400" w:type="dxa"/>
            <w:vAlign w:val="center"/>
          </w:tcPr>
          <w:p w14:paraId="3FD11EE8" w14:textId="2D5A4D2D" w:rsidR="001E53B4" w:rsidRPr="00DF5053" w:rsidRDefault="001E53B4" w:rsidP="00B07876">
            <w:pPr>
              <w:spacing w:before="120"/>
              <w:jc w:val="center"/>
              <w:rPr>
                <w:sz w:val="18"/>
                <w:szCs w:val="18"/>
                <w:lang w:val="bg-BG"/>
              </w:rPr>
            </w:pPr>
            <w:r w:rsidRPr="001E53B4">
              <w:rPr>
                <w:sz w:val="20"/>
                <w:szCs w:val="20"/>
                <w:lang w:val="bg-BG"/>
              </w:rPr>
              <w:t>Служител, отговорен за одитите</w:t>
            </w:r>
          </w:p>
        </w:tc>
        <w:tc>
          <w:tcPr>
            <w:tcW w:w="5263" w:type="dxa"/>
            <w:shd w:val="clear" w:color="auto" w:fill="auto"/>
            <w:vAlign w:val="center"/>
          </w:tcPr>
          <w:p w14:paraId="2E2580CB" w14:textId="117DD984" w:rsidR="00D85690" w:rsidRDefault="000F528F" w:rsidP="00B07876">
            <w:pPr>
              <w:pStyle w:val="Text1"/>
              <w:spacing w:after="0"/>
              <w:ind w:left="0"/>
              <w:rPr>
                <w:sz w:val="20"/>
                <w:lang w:val="bg-BG"/>
              </w:rPr>
            </w:pPr>
            <w:r>
              <w:rPr>
                <w:sz w:val="20"/>
                <w:lang w:val="bg-BG"/>
              </w:rPr>
              <w:t xml:space="preserve">Преглежда и обобщава </w:t>
            </w:r>
            <w:r w:rsidR="001E53B4" w:rsidRPr="001E53B4">
              <w:rPr>
                <w:sz w:val="20"/>
                <w:lang w:val="bg-BG"/>
              </w:rPr>
              <w:t xml:space="preserve">получената от отговорните експерти от различните отдели информация и подготвя коментари/становище/информация по направените в доклада констатации и препоръки. </w:t>
            </w:r>
          </w:p>
          <w:p w14:paraId="7C4F70D0" w14:textId="33EBBDE2" w:rsidR="001E53B4" w:rsidRPr="001E53B4" w:rsidRDefault="001E53B4" w:rsidP="00B07876">
            <w:pPr>
              <w:pStyle w:val="Text1"/>
              <w:spacing w:after="0"/>
              <w:ind w:left="0"/>
              <w:rPr>
                <w:sz w:val="20"/>
                <w:lang w:val="bg-BG"/>
              </w:rPr>
            </w:pPr>
            <w:r w:rsidRPr="001E53B4">
              <w:rPr>
                <w:sz w:val="20"/>
                <w:lang w:val="bg-BG"/>
              </w:rPr>
              <w:t>Коментари по констатации и препоръки</w:t>
            </w:r>
            <w:r w:rsidR="000F528F">
              <w:rPr>
                <w:sz w:val="20"/>
                <w:lang w:val="bg-BG"/>
              </w:rPr>
              <w:t xml:space="preserve"> от одити на операциите</w:t>
            </w:r>
            <w:r w:rsidRPr="001E53B4">
              <w:rPr>
                <w:sz w:val="20"/>
                <w:lang w:val="bg-BG"/>
              </w:rPr>
              <w:t xml:space="preserve"> на ОО се попълват в </w:t>
            </w:r>
            <w:r w:rsidR="000F528F">
              <w:rPr>
                <w:sz w:val="20"/>
                <w:lang w:val="bg-BG"/>
              </w:rPr>
              <w:t xml:space="preserve">предвидените за целта полета в </w:t>
            </w:r>
            <w:r w:rsidRPr="001E53B4">
              <w:rPr>
                <w:sz w:val="20"/>
                <w:lang w:val="bg-BG"/>
              </w:rPr>
              <w:t xml:space="preserve">съответните доклади от отговорните експерти по т. 2. </w:t>
            </w:r>
            <w:r w:rsidR="000F528F">
              <w:rPr>
                <w:sz w:val="20"/>
                <w:lang w:val="bg-BG"/>
              </w:rPr>
              <w:t>Преди изпращане на отговора на ОО, Служителят, отговорен за одитите проверява дали съответните полета по всички доклади са попълнени. Ако не са – съгласува със съответния служител/началник на отдел.</w:t>
            </w:r>
          </w:p>
          <w:p w14:paraId="549B9295" w14:textId="207EC1A9" w:rsidR="001E53B4" w:rsidRPr="00DF5053" w:rsidRDefault="001E53B4" w:rsidP="00B07876">
            <w:pPr>
              <w:spacing w:before="120"/>
              <w:jc w:val="both"/>
              <w:rPr>
                <w:sz w:val="18"/>
                <w:szCs w:val="18"/>
                <w:lang w:val="bg-BG"/>
              </w:rPr>
            </w:pPr>
            <w:r w:rsidRPr="001E53B4">
              <w:rPr>
                <w:sz w:val="20"/>
                <w:szCs w:val="20"/>
                <w:lang w:val="bg-BG"/>
              </w:rPr>
              <w:t>Попълва констатации и препоръки в База данни на извършените одити</w:t>
            </w:r>
            <w:r>
              <w:rPr>
                <w:sz w:val="20"/>
                <w:szCs w:val="20"/>
                <w:lang w:val="bg-BG"/>
              </w:rPr>
              <w:t xml:space="preserve"> и </w:t>
            </w:r>
            <w:r w:rsidRPr="001E53B4">
              <w:rPr>
                <w:sz w:val="20"/>
                <w:szCs w:val="20"/>
                <w:lang w:val="bg-BG"/>
              </w:rPr>
              <w:t>проверки (</w:t>
            </w:r>
            <w:r w:rsidRPr="009C3B43">
              <w:rPr>
                <w:i/>
                <w:sz w:val="20"/>
                <w:szCs w:val="20"/>
                <w:lang w:val="bg-BG"/>
              </w:rPr>
              <w:t>Приложение VII-Т01-1</w:t>
            </w:r>
            <w:r w:rsidRPr="001E53B4">
              <w:rPr>
                <w:sz w:val="20"/>
                <w:szCs w:val="20"/>
                <w:lang w:val="bg-BG"/>
              </w:rPr>
              <w:t>), която след получаване на окончателните доклади се актуализира (</w:t>
            </w:r>
            <w:r w:rsidRPr="009C3B43">
              <w:rPr>
                <w:i/>
                <w:sz w:val="20"/>
                <w:szCs w:val="20"/>
                <w:lang w:val="bg-BG"/>
              </w:rPr>
              <w:t>при необходимост</w:t>
            </w:r>
            <w:r w:rsidRPr="001E53B4">
              <w:rPr>
                <w:sz w:val="20"/>
                <w:szCs w:val="20"/>
                <w:lang w:val="bg-BG"/>
              </w:rPr>
              <w:t>).</w:t>
            </w:r>
          </w:p>
        </w:tc>
        <w:tc>
          <w:tcPr>
            <w:tcW w:w="1701" w:type="dxa"/>
            <w:shd w:val="clear" w:color="auto" w:fill="auto"/>
            <w:vAlign w:val="center"/>
          </w:tcPr>
          <w:p w14:paraId="6F5331F9" w14:textId="5A7B4AF2" w:rsidR="001E53B4" w:rsidRPr="00DF5053" w:rsidRDefault="001E53B4" w:rsidP="00B07876">
            <w:pPr>
              <w:spacing w:before="120"/>
              <w:jc w:val="center"/>
              <w:rPr>
                <w:sz w:val="18"/>
                <w:szCs w:val="18"/>
                <w:lang w:val="bg-BG"/>
              </w:rPr>
            </w:pPr>
            <w:r w:rsidRPr="001E53B4">
              <w:rPr>
                <w:sz w:val="20"/>
                <w:szCs w:val="20"/>
                <w:lang w:val="bg-BG"/>
              </w:rPr>
              <w:t>До 3 работни дни от получаване на доклада</w:t>
            </w:r>
          </w:p>
        </w:tc>
      </w:tr>
      <w:tr w:rsidR="001E53B4" w:rsidRPr="00DF5053" w14:paraId="5217493D" w14:textId="77777777" w:rsidTr="00B07876">
        <w:trPr>
          <w:trHeight w:val="451"/>
        </w:trPr>
        <w:tc>
          <w:tcPr>
            <w:tcW w:w="567" w:type="dxa"/>
            <w:vAlign w:val="center"/>
          </w:tcPr>
          <w:p w14:paraId="238FE6FC"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629D1462" w14:textId="0426B98D" w:rsidR="001E53B4" w:rsidRPr="00DF5053" w:rsidRDefault="001E53B4" w:rsidP="00B07876">
            <w:pPr>
              <w:spacing w:before="120"/>
              <w:jc w:val="center"/>
              <w:rPr>
                <w:sz w:val="18"/>
                <w:szCs w:val="18"/>
                <w:lang w:val="bg-BG"/>
              </w:rPr>
            </w:pPr>
            <w:r w:rsidRPr="001E53B4">
              <w:rPr>
                <w:sz w:val="20"/>
                <w:szCs w:val="20"/>
                <w:lang w:val="bg-BG"/>
              </w:rPr>
              <w:t>Съгласуване на отговор</w:t>
            </w:r>
          </w:p>
        </w:tc>
        <w:tc>
          <w:tcPr>
            <w:tcW w:w="1400" w:type="dxa"/>
            <w:vAlign w:val="center"/>
          </w:tcPr>
          <w:p w14:paraId="3F23CE57" w14:textId="705165D5" w:rsidR="001E53B4" w:rsidRPr="00DF5053" w:rsidRDefault="001E53B4" w:rsidP="00B07876">
            <w:pPr>
              <w:spacing w:before="120"/>
              <w:jc w:val="center"/>
              <w:rPr>
                <w:sz w:val="18"/>
                <w:szCs w:val="18"/>
                <w:lang w:val="bg-BG"/>
              </w:rPr>
            </w:pPr>
            <w:r w:rsidRPr="001E53B4">
              <w:rPr>
                <w:sz w:val="20"/>
                <w:szCs w:val="20"/>
                <w:lang w:val="bg-BG"/>
              </w:rPr>
              <w:t>Начални</w:t>
            </w:r>
            <w:r>
              <w:rPr>
                <w:sz w:val="20"/>
                <w:szCs w:val="20"/>
                <w:lang w:val="bg-BG"/>
              </w:rPr>
              <w:t>ци</w:t>
            </w:r>
            <w:r w:rsidRPr="001E53B4">
              <w:rPr>
                <w:sz w:val="20"/>
                <w:szCs w:val="20"/>
                <w:lang w:val="bg-BG"/>
              </w:rPr>
              <w:t xml:space="preserve"> на отдели</w:t>
            </w:r>
          </w:p>
        </w:tc>
        <w:tc>
          <w:tcPr>
            <w:tcW w:w="5263" w:type="dxa"/>
            <w:shd w:val="clear" w:color="auto" w:fill="auto"/>
            <w:vAlign w:val="center"/>
          </w:tcPr>
          <w:p w14:paraId="5BAFB82B" w14:textId="5DE592AD" w:rsidR="001E53B4" w:rsidRPr="00DF5053" w:rsidRDefault="001E53B4" w:rsidP="00B07876">
            <w:pPr>
              <w:spacing w:before="120"/>
              <w:jc w:val="both"/>
              <w:rPr>
                <w:sz w:val="18"/>
                <w:szCs w:val="18"/>
                <w:lang w:val="bg-BG"/>
              </w:rPr>
            </w:pPr>
            <w:r w:rsidRPr="001E53B4">
              <w:rPr>
                <w:sz w:val="20"/>
                <w:szCs w:val="20"/>
                <w:lang w:val="bg-BG"/>
              </w:rPr>
              <w:t xml:space="preserve">Съгласуват подготвените коментари/становище/ информация по направените в доклада констатации и препоръки. </w:t>
            </w:r>
          </w:p>
        </w:tc>
        <w:tc>
          <w:tcPr>
            <w:tcW w:w="1701" w:type="dxa"/>
            <w:shd w:val="clear" w:color="auto" w:fill="auto"/>
            <w:vAlign w:val="center"/>
          </w:tcPr>
          <w:p w14:paraId="7F393E48" w14:textId="75E06595" w:rsidR="001E53B4" w:rsidRPr="00DF5053" w:rsidRDefault="001E53B4" w:rsidP="00B07876">
            <w:pPr>
              <w:spacing w:before="120"/>
              <w:jc w:val="center"/>
              <w:rPr>
                <w:sz w:val="18"/>
                <w:szCs w:val="18"/>
                <w:lang w:val="bg-BG"/>
              </w:rPr>
            </w:pPr>
            <w:r>
              <w:rPr>
                <w:sz w:val="20"/>
                <w:szCs w:val="20"/>
                <w:lang w:val="bg-BG"/>
              </w:rPr>
              <w:t>До 2 работни дни от получаване</w:t>
            </w:r>
          </w:p>
        </w:tc>
      </w:tr>
      <w:tr w:rsidR="001E53B4" w:rsidRPr="00DF5053" w14:paraId="4A8C4002" w14:textId="77777777" w:rsidTr="00B07876">
        <w:trPr>
          <w:trHeight w:val="1062"/>
        </w:trPr>
        <w:tc>
          <w:tcPr>
            <w:tcW w:w="567" w:type="dxa"/>
            <w:vAlign w:val="center"/>
          </w:tcPr>
          <w:p w14:paraId="2CD54363"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0C86F593" w14:textId="3CA60734" w:rsidR="001E53B4" w:rsidRPr="00DF5053" w:rsidRDefault="001E53B4" w:rsidP="00B07876">
            <w:pPr>
              <w:spacing w:before="120"/>
              <w:jc w:val="center"/>
              <w:rPr>
                <w:sz w:val="18"/>
                <w:szCs w:val="18"/>
                <w:lang w:val="bg-BG"/>
              </w:rPr>
            </w:pPr>
            <w:r w:rsidRPr="001E53B4">
              <w:rPr>
                <w:sz w:val="20"/>
                <w:szCs w:val="20"/>
                <w:lang w:val="bg-BG"/>
              </w:rPr>
              <w:t xml:space="preserve">Одобрение </w:t>
            </w:r>
          </w:p>
        </w:tc>
        <w:tc>
          <w:tcPr>
            <w:tcW w:w="1400" w:type="dxa"/>
            <w:vAlign w:val="center"/>
          </w:tcPr>
          <w:p w14:paraId="3087BC41" w14:textId="486F3C51" w:rsidR="001E53B4" w:rsidRPr="00DF5053" w:rsidRDefault="001E53B4" w:rsidP="00B07876">
            <w:pPr>
              <w:spacing w:before="120"/>
              <w:jc w:val="center"/>
              <w:rPr>
                <w:sz w:val="18"/>
                <w:szCs w:val="18"/>
                <w:lang w:val="bg-BG"/>
              </w:rPr>
            </w:pPr>
            <w:r>
              <w:rPr>
                <w:sz w:val="20"/>
                <w:szCs w:val="20"/>
                <w:lang w:val="bg-BG"/>
              </w:rPr>
              <w:t>РУО</w:t>
            </w:r>
          </w:p>
        </w:tc>
        <w:tc>
          <w:tcPr>
            <w:tcW w:w="5263" w:type="dxa"/>
            <w:shd w:val="clear" w:color="auto" w:fill="auto"/>
            <w:vAlign w:val="center"/>
          </w:tcPr>
          <w:p w14:paraId="624DD7C3" w14:textId="002C1C04" w:rsidR="001E53B4" w:rsidRPr="00DF5053" w:rsidRDefault="001E53B4" w:rsidP="00B07876">
            <w:pPr>
              <w:spacing w:before="120"/>
              <w:jc w:val="both"/>
              <w:rPr>
                <w:sz w:val="18"/>
                <w:szCs w:val="18"/>
                <w:lang w:val="bg-BG"/>
              </w:rPr>
            </w:pPr>
            <w:r w:rsidRPr="001E53B4">
              <w:rPr>
                <w:sz w:val="20"/>
                <w:szCs w:val="20"/>
                <w:lang w:val="bg-BG"/>
              </w:rPr>
              <w:t xml:space="preserve">Подготвеният отговор се </w:t>
            </w:r>
            <w:r>
              <w:rPr>
                <w:sz w:val="20"/>
                <w:szCs w:val="20"/>
                <w:lang w:val="bg-BG"/>
              </w:rPr>
              <w:t xml:space="preserve">преглежда и </w:t>
            </w:r>
            <w:r w:rsidRPr="001E53B4">
              <w:rPr>
                <w:sz w:val="20"/>
                <w:szCs w:val="20"/>
                <w:lang w:val="bg-BG"/>
              </w:rPr>
              <w:t>одобрява от РУО.</w:t>
            </w:r>
          </w:p>
        </w:tc>
        <w:tc>
          <w:tcPr>
            <w:tcW w:w="1701" w:type="dxa"/>
            <w:shd w:val="clear" w:color="auto" w:fill="auto"/>
            <w:vAlign w:val="center"/>
          </w:tcPr>
          <w:p w14:paraId="5F5B3EFC" w14:textId="6E69D4E0" w:rsidR="001E53B4" w:rsidRPr="00DF5053" w:rsidRDefault="001E53B4" w:rsidP="00B07876">
            <w:pPr>
              <w:spacing w:before="120"/>
              <w:jc w:val="center"/>
              <w:rPr>
                <w:sz w:val="18"/>
                <w:szCs w:val="18"/>
                <w:lang w:val="bg-BG"/>
              </w:rPr>
            </w:pPr>
            <w:r>
              <w:rPr>
                <w:sz w:val="20"/>
                <w:szCs w:val="20"/>
                <w:lang w:val="bg-BG"/>
              </w:rPr>
              <w:t xml:space="preserve">До 1 работен ден от получаване, но не по-късно от </w:t>
            </w:r>
            <w:r w:rsidRPr="001E53B4">
              <w:rPr>
                <w:sz w:val="20"/>
                <w:szCs w:val="20"/>
                <w:lang w:val="bg-BG"/>
              </w:rPr>
              <w:t>срока, посочен в доклада</w:t>
            </w:r>
          </w:p>
        </w:tc>
      </w:tr>
      <w:tr w:rsidR="001E53B4" w:rsidRPr="00DF5053" w14:paraId="45012A4E" w14:textId="77777777" w:rsidTr="00B07876">
        <w:trPr>
          <w:trHeight w:val="1062"/>
        </w:trPr>
        <w:tc>
          <w:tcPr>
            <w:tcW w:w="567" w:type="dxa"/>
            <w:vAlign w:val="center"/>
          </w:tcPr>
          <w:p w14:paraId="75F17701"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4B6F5F18" w14:textId="6D189354" w:rsidR="001E53B4" w:rsidRPr="001E53B4" w:rsidRDefault="001E53B4" w:rsidP="00B07876">
            <w:pPr>
              <w:spacing w:before="120"/>
              <w:jc w:val="center"/>
              <w:rPr>
                <w:sz w:val="20"/>
                <w:szCs w:val="20"/>
                <w:lang w:val="bg-BG"/>
              </w:rPr>
            </w:pPr>
            <w:r w:rsidRPr="001E53B4">
              <w:rPr>
                <w:sz w:val="20"/>
                <w:szCs w:val="20"/>
                <w:lang w:val="bg-BG"/>
              </w:rPr>
              <w:t>Изпращане на отговор на проверяваща</w:t>
            </w:r>
            <w:r>
              <w:rPr>
                <w:sz w:val="20"/>
                <w:szCs w:val="20"/>
                <w:lang w:val="bg-BG"/>
              </w:rPr>
              <w:t>та</w:t>
            </w:r>
            <w:r w:rsidRPr="001E53B4">
              <w:rPr>
                <w:sz w:val="20"/>
                <w:szCs w:val="20"/>
                <w:lang w:val="bg-BG"/>
              </w:rPr>
              <w:t xml:space="preserve"> институция</w:t>
            </w:r>
          </w:p>
        </w:tc>
        <w:tc>
          <w:tcPr>
            <w:tcW w:w="1400" w:type="dxa"/>
            <w:vAlign w:val="center"/>
          </w:tcPr>
          <w:p w14:paraId="0A9FEDC5" w14:textId="6EA6B219" w:rsidR="001E53B4" w:rsidRPr="001E53B4" w:rsidDel="001E53B4" w:rsidRDefault="001E53B4" w:rsidP="00B07876">
            <w:pPr>
              <w:spacing w:before="120"/>
              <w:jc w:val="center"/>
              <w:rPr>
                <w:sz w:val="20"/>
                <w:szCs w:val="20"/>
                <w:lang w:val="bg-BG"/>
              </w:rPr>
            </w:pPr>
            <w:r w:rsidRPr="001E53B4">
              <w:rPr>
                <w:sz w:val="20"/>
                <w:szCs w:val="20"/>
                <w:lang w:val="bg-BG"/>
              </w:rPr>
              <w:t>Служител, отговорен за одитите/Началник на отдел ФУ</w:t>
            </w:r>
          </w:p>
        </w:tc>
        <w:tc>
          <w:tcPr>
            <w:tcW w:w="5263" w:type="dxa"/>
            <w:shd w:val="clear" w:color="auto" w:fill="auto"/>
            <w:vAlign w:val="center"/>
          </w:tcPr>
          <w:p w14:paraId="34714E12" w14:textId="182491E0" w:rsidR="001E53B4" w:rsidRPr="001E53B4" w:rsidRDefault="001E53B4" w:rsidP="00B07876">
            <w:pPr>
              <w:spacing w:before="120"/>
              <w:jc w:val="both"/>
              <w:rPr>
                <w:sz w:val="20"/>
                <w:szCs w:val="20"/>
                <w:lang w:val="bg-BG"/>
              </w:rPr>
            </w:pPr>
            <w:r w:rsidRPr="001E53B4">
              <w:rPr>
                <w:sz w:val="20"/>
                <w:szCs w:val="20"/>
                <w:lang w:val="bg-BG"/>
              </w:rPr>
              <w:t xml:space="preserve">Подготвеният отговор се изпраща на одитната или друга </w:t>
            </w:r>
            <w:r w:rsidR="0040660F">
              <w:rPr>
                <w:sz w:val="20"/>
                <w:szCs w:val="20"/>
                <w:lang w:val="bg-BG"/>
              </w:rPr>
              <w:t>проверяваща</w:t>
            </w:r>
            <w:r w:rsidRPr="001E53B4">
              <w:rPr>
                <w:sz w:val="20"/>
                <w:szCs w:val="20"/>
                <w:lang w:val="bg-BG"/>
              </w:rPr>
              <w:t xml:space="preserve"> институция.</w:t>
            </w:r>
          </w:p>
        </w:tc>
        <w:tc>
          <w:tcPr>
            <w:tcW w:w="1701" w:type="dxa"/>
            <w:shd w:val="clear" w:color="auto" w:fill="auto"/>
            <w:vAlign w:val="center"/>
          </w:tcPr>
          <w:p w14:paraId="79CCE885" w14:textId="4E053374" w:rsidR="001E53B4" w:rsidRDefault="001E53B4" w:rsidP="00B07876">
            <w:pPr>
              <w:spacing w:before="120"/>
              <w:jc w:val="center"/>
              <w:rPr>
                <w:sz w:val="20"/>
                <w:szCs w:val="20"/>
                <w:lang w:val="bg-BG"/>
              </w:rPr>
            </w:pPr>
            <w:r w:rsidRPr="001E53B4">
              <w:rPr>
                <w:sz w:val="20"/>
                <w:szCs w:val="20"/>
                <w:lang w:val="bg-BG"/>
              </w:rPr>
              <w:t>В срока, посочен в доклада</w:t>
            </w:r>
          </w:p>
        </w:tc>
      </w:tr>
      <w:tr w:rsidR="001E53B4" w:rsidRPr="00DF5053" w14:paraId="2CD42EFD" w14:textId="77777777" w:rsidTr="00B07876">
        <w:trPr>
          <w:trHeight w:val="1062"/>
        </w:trPr>
        <w:tc>
          <w:tcPr>
            <w:tcW w:w="567" w:type="dxa"/>
            <w:vAlign w:val="center"/>
          </w:tcPr>
          <w:p w14:paraId="0041CA98" w14:textId="77777777" w:rsidR="001E53B4" w:rsidRPr="00DF5053" w:rsidRDefault="001E53B4" w:rsidP="001E53B4">
            <w:pPr>
              <w:numPr>
                <w:ilvl w:val="0"/>
                <w:numId w:val="18"/>
              </w:numPr>
              <w:tabs>
                <w:tab w:val="left" w:pos="346"/>
              </w:tabs>
              <w:spacing w:before="120" w:after="120"/>
              <w:jc w:val="center"/>
              <w:rPr>
                <w:sz w:val="18"/>
                <w:szCs w:val="18"/>
                <w:lang w:val="bg-BG"/>
              </w:rPr>
            </w:pPr>
          </w:p>
        </w:tc>
        <w:tc>
          <w:tcPr>
            <w:tcW w:w="1701" w:type="dxa"/>
            <w:vAlign w:val="center"/>
          </w:tcPr>
          <w:p w14:paraId="7705CAA2" w14:textId="554C239B" w:rsidR="001E53B4" w:rsidRPr="001E53B4" w:rsidRDefault="001E53B4" w:rsidP="00B07876">
            <w:pPr>
              <w:spacing w:before="120"/>
              <w:jc w:val="center"/>
              <w:rPr>
                <w:sz w:val="20"/>
                <w:szCs w:val="20"/>
                <w:lang w:val="bg-BG"/>
              </w:rPr>
            </w:pPr>
            <w:r w:rsidRPr="001E53B4">
              <w:rPr>
                <w:sz w:val="20"/>
                <w:szCs w:val="20"/>
                <w:lang w:val="bg-BG"/>
              </w:rPr>
              <w:t>Получаване на окончателен доклад</w:t>
            </w:r>
          </w:p>
        </w:tc>
        <w:tc>
          <w:tcPr>
            <w:tcW w:w="1400" w:type="dxa"/>
            <w:vAlign w:val="center"/>
          </w:tcPr>
          <w:p w14:paraId="16CBD7C1" w14:textId="77777777" w:rsidR="001E53B4" w:rsidRDefault="001E53B4" w:rsidP="00B07876">
            <w:pPr>
              <w:spacing w:before="120"/>
              <w:jc w:val="center"/>
              <w:rPr>
                <w:sz w:val="20"/>
                <w:szCs w:val="20"/>
                <w:lang w:val="bg-BG"/>
              </w:rPr>
            </w:pPr>
            <w:r w:rsidRPr="001E53B4">
              <w:rPr>
                <w:sz w:val="20"/>
                <w:szCs w:val="20"/>
                <w:lang w:val="bg-BG"/>
              </w:rPr>
              <w:t>РУО/</w:t>
            </w:r>
          </w:p>
          <w:p w14:paraId="343BA982" w14:textId="7802999B" w:rsidR="001E53B4" w:rsidRPr="001E53B4" w:rsidDel="001E53B4" w:rsidRDefault="001E53B4" w:rsidP="00B07876">
            <w:pPr>
              <w:spacing w:before="120"/>
              <w:jc w:val="center"/>
              <w:rPr>
                <w:sz w:val="20"/>
                <w:szCs w:val="20"/>
                <w:lang w:val="bg-BG"/>
              </w:rPr>
            </w:pPr>
            <w:r w:rsidRPr="001E53B4">
              <w:rPr>
                <w:sz w:val="20"/>
                <w:szCs w:val="20"/>
                <w:lang w:val="bg-BG"/>
              </w:rPr>
              <w:t>началници на отдели</w:t>
            </w:r>
          </w:p>
        </w:tc>
        <w:tc>
          <w:tcPr>
            <w:tcW w:w="5263" w:type="dxa"/>
            <w:shd w:val="clear" w:color="auto" w:fill="auto"/>
            <w:vAlign w:val="center"/>
          </w:tcPr>
          <w:p w14:paraId="20A4215F" w14:textId="35BEB94E" w:rsidR="001E53B4" w:rsidRPr="001E53B4" w:rsidRDefault="001E53B4" w:rsidP="00B07876">
            <w:pPr>
              <w:pStyle w:val="Text1"/>
              <w:spacing w:after="0"/>
              <w:ind w:left="0"/>
              <w:rPr>
                <w:sz w:val="20"/>
                <w:lang w:val="bg-BG"/>
              </w:rPr>
            </w:pPr>
            <w:r w:rsidRPr="001E53B4">
              <w:rPr>
                <w:sz w:val="20"/>
                <w:lang w:val="bg-BG"/>
              </w:rPr>
              <w:t xml:space="preserve">При получаване на окончателен доклад от проверяваща институция, РУО го разпределя до началниците на отдели за </w:t>
            </w:r>
            <w:r>
              <w:rPr>
                <w:sz w:val="20"/>
                <w:lang w:val="bg-BG"/>
              </w:rPr>
              <w:t xml:space="preserve">запознаване и </w:t>
            </w:r>
            <w:r w:rsidRPr="001E53B4">
              <w:rPr>
                <w:sz w:val="20"/>
                <w:lang w:val="bg-BG"/>
              </w:rPr>
              <w:t xml:space="preserve">изпълнение на препоръките </w:t>
            </w:r>
            <w:r>
              <w:rPr>
                <w:sz w:val="20"/>
                <w:lang w:val="bg-BG"/>
              </w:rPr>
              <w:t>(ако е приложимо)</w:t>
            </w:r>
            <w:r w:rsidRPr="001E53B4">
              <w:rPr>
                <w:sz w:val="20"/>
                <w:lang w:val="bg-BG"/>
              </w:rPr>
              <w:t xml:space="preserve">. </w:t>
            </w:r>
          </w:p>
          <w:p w14:paraId="6FE29D71" w14:textId="53A0FFB8" w:rsidR="001E53B4" w:rsidRPr="001E53B4" w:rsidRDefault="001E53B4" w:rsidP="00B07876">
            <w:pPr>
              <w:spacing w:before="120"/>
              <w:jc w:val="both"/>
              <w:rPr>
                <w:sz w:val="20"/>
                <w:szCs w:val="20"/>
                <w:lang w:val="bg-BG"/>
              </w:rPr>
            </w:pPr>
            <w:r w:rsidRPr="001E53B4">
              <w:rPr>
                <w:sz w:val="20"/>
                <w:szCs w:val="20"/>
                <w:lang w:val="bg-BG"/>
              </w:rPr>
              <w:t>Кореспонденцията се препраща от началниците на отдели до служителя, отговорен за одитите, до служителя по нередностите и до всички служители, които имат отношение по одита.</w:t>
            </w:r>
          </w:p>
        </w:tc>
        <w:tc>
          <w:tcPr>
            <w:tcW w:w="1701" w:type="dxa"/>
            <w:shd w:val="clear" w:color="auto" w:fill="auto"/>
            <w:vAlign w:val="center"/>
          </w:tcPr>
          <w:p w14:paraId="63BEE140" w14:textId="70D7AB2B" w:rsidR="001E53B4" w:rsidRDefault="00C86298" w:rsidP="00B07876">
            <w:pPr>
              <w:spacing w:before="120"/>
              <w:jc w:val="center"/>
              <w:rPr>
                <w:sz w:val="20"/>
                <w:szCs w:val="20"/>
                <w:lang w:val="bg-BG"/>
              </w:rPr>
            </w:pPr>
            <w:r>
              <w:rPr>
                <w:sz w:val="20"/>
                <w:szCs w:val="20"/>
                <w:lang w:val="bg-BG"/>
              </w:rPr>
              <w:t>До 1 работен ден от получаване</w:t>
            </w:r>
          </w:p>
        </w:tc>
      </w:tr>
      <w:tr w:rsidR="00D85690" w:rsidRPr="00DF5053" w14:paraId="555F7C7F" w14:textId="77777777" w:rsidTr="00B07876">
        <w:trPr>
          <w:trHeight w:val="1062"/>
        </w:trPr>
        <w:tc>
          <w:tcPr>
            <w:tcW w:w="567" w:type="dxa"/>
            <w:vAlign w:val="center"/>
          </w:tcPr>
          <w:p w14:paraId="1FA468C7"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01544F92" w14:textId="6F58ADE0" w:rsidR="00D85690" w:rsidRPr="001E53B4" w:rsidRDefault="00D85690" w:rsidP="00D85690">
            <w:pPr>
              <w:spacing w:before="120"/>
              <w:jc w:val="center"/>
              <w:rPr>
                <w:sz w:val="20"/>
                <w:szCs w:val="20"/>
                <w:lang w:val="bg-BG"/>
              </w:rPr>
            </w:pPr>
            <w:r w:rsidRPr="001E53B4">
              <w:rPr>
                <w:sz w:val="20"/>
                <w:szCs w:val="20"/>
                <w:lang w:val="bg-BG"/>
              </w:rPr>
              <w:t>Действия при констатации с финансово влияние</w:t>
            </w:r>
          </w:p>
        </w:tc>
        <w:tc>
          <w:tcPr>
            <w:tcW w:w="1400" w:type="dxa"/>
            <w:vAlign w:val="center"/>
          </w:tcPr>
          <w:p w14:paraId="028524AC" w14:textId="77777777" w:rsidR="00D85690" w:rsidRDefault="00D85690" w:rsidP="00D85690">
            <w:pPr>
              <w:spacing w:before="120"/>
              <w:jc w:val="center"/>
              <w:rPr>
                <w:sz w:val="20"/>
                <w:szCs w:val="20"/>
                <w:lang w:val="bg-BG"/>
              </w:rPr>
            </w:pPr>
            <w:r w:rsidRPr="001E53B4">
              <w:rPr>
                <w:sz w:val="20"/>
                <w:szCs w:val="20"/>
                <w:lang w:val="bg-BG"/>
              </w:rPr>
              <w:t>Служител МВ/</w:t>
            </w:r>
          </w:p>
          <w:p w14:paraId="1A7D4D23" w14:textId="48DC96BA" w:rsidR="00D85690" w:rsidRPr="001E53B4" w:rsidRDefault="00D85690" w:rsidP="00D85690">
            <w:pPr>
              <w:spacing w:before="120"/>
              <w:jc w:val="center"/>
              <w:rPr>
                <w:sz w:val="20"/>
                <w:szCs w:val="20"/>
                <w:lang w:val="bg-BG"/>
              </w:rPr>
            </w:pPr>
            <w:r w:rsidRPr="001E53B4">
              <w:rPr>
                <w:sz w:val="20"/>
                <w:szCs w:val="20"/>
                <w:lang w:val="bg-BG"/>
              </w:rPr>
              <w:t>Служител по нередности</w:t>
            </w:r>
          </w:p>
        </w:tc>
        <w:tc>
          <w:tcPr>
            <w:tcW w:w="5263" w:type="dxa"/>
            <w:shd w:val="clear" w:color="auto" w:fill="auto"/>
            <w:vAlign w:val="center"/>
          </w:tcPr>
          <w:p w14:paraId="5404FAED" w14:textId="518F38E9" w:rsidR="00D85690" w:rsidRPr="001E53B4" w:rsidRDefault="00D85690" w:rsidP="00D85690">
            <w:pPr>
              <w:pStyle w:val="Text1"/>
              <w:spacing w:after="0"/>
              <w:ind w:left="0"/>
              <w:rPr>
                <w:sz w:val="20"/>
                <w:lang w:val="bg-BG"/>
              </w:rPr>
            </w:pPr>
            <w:r w:rsidRPr="001E53B4">
              <w:rPr>
                <w:sz w:val="20"/>
                <w:lang w:val="bg-BG"/>
              </w:rPr>
              <w:t>При констатации/препоръки с финансово влияние, се стартира процедура по чл. 73, ал. 2 от ЗУСЕФСУ, а служителят по нередностите регистрира сигнал за нередност.</w:t>
            </w:r>
          </w:p>
        </w:tc>
        <w:tc>
          <w:tcPr>
            <w:tcW w:w="1701" w:type="dxa"/>
            <w:shd w:val="clear" w:color="auto" w:fill="auto"/>
            <w:vAlign w:val="center"/>
          </w:tcPr>
          <w:p w14:paraId="5E1B38D0" w14:textId="7E871D3B" w:rsidR="00D85690" w:rsidRDefault="00D85690" w:rsidP="00D85690">
            <w:pPr>
              <w:spacing w:before="120"/>
              <w:jc w:val="center"/>
              <w:rPr>
                <w:sz w:val="20"/>
                <w:szCs w:val="20"/>
                <w:lang w:val="bg-BG"/>
              </w:rPr>
            </w:pPr>
            <w:r w:rsidRPr="001E53B4">
              <w:rPr>
                <w:sz w:val="20"/>
                <w:szCs w:val="20"/>
                <w:lang w:val="bg-BG"/>
              </w:rPr>
              <w:t>В срок</w:t>
            </w:r>
            <w:r>
              <w:rPr>
                <w:sz w:val="20"/>
                <w:szCs w:val="20"/>
                <w:lang w:val="bg-BG"/>
              </w:rPr>
              <w:t>а</w:t>
            </w:r>
            <w:r w:rsidRPr="001E53B4">
              <w:rPr>
                <w:sz w:val="20"/>
                <w:szCs w:val="20"/>
                <w:lang w:val="bg-BG"/>
              </w:rPr>
              <w:t xml:space="preserve"> посочен в доклада</w:t>
            </w:r>
          </w:p>
        </w:tc>
      </w:tr>
      <w:tr w:rsidR="00D85690" w:rsidRPr="00DF5053" w14:paraId="0D9FC310" w14:textId="77777777" w:rsidTr="009C3B43">
        <w:trPr>
          <w:trHeight w:val="429"/>
        </w:trPr>
        <w:tc>
          <w:tcPr>
            <w:tcW w:w="567" w:type="dxa"/>
            <w:vAlign w:val="center"/>
          </w:tcPr>
          <w:p w14:paraId="0AA0F89F"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5C6EB138" w14:textId="6060AC49" w:rsidR="00D85690" w:rsidRPr="001E53B4" w:rsidRDefault="00D85690" w:rsidP="00D85690">
            <w:pPr>
              <w:spacing w:before="120"/>
              <w:jc w:val="center"/>
              <w:rPr>
                <w:sz w:val="20"/>
                <w:szCs w:val="20"/>
                <w:lang w:val="bg-BG"/>
              </w:rPr>
            </w:pPr>
            <w:r>
              <w:rPr>
                <w:sz w:val="20"/>
                <w:szCs w:val="20"/>
                <w:lang w:val="bg-BG"/>
              </w:rPr>
              <w:t xml:space="preserve">Остойностяване на </w:t>
            </w:r>
            <w:r w:rsidRPr="001E53B4">
              <w:rPr>
                <w:sz w:val="20"/>
                <w:szCs w:val="20"/>
                <w:lang w:val="bg-BG"/>
              </w:rPr>
              <w:t>констатации</w:t>
            </w:r>
            <w:r>
              <w:rPr>
                <w:sz w:val="20"/>
                <w:szCs w:val="20"/>
                <w:lang w:val="bg-BG"/>
              </w:rPr>
              <w:t>те</w:t>
            </w:r>
            <w:r w:rsidRPr="001E53B4">
              <w:rPr>
                <w:sz w:val="20"/>
                <w:szCs w:val="20"/>
                <w:lang w:val="bg-BG"/>
              </w:rPr>
              <w:t xml:space="preserve"> с </w:t>
            </w:r>
            <w:r w:rsidRPr="001E53B4">
              <w:rPr>
                <w:sz w:val="20"/>
                <w:szCs w:val="20"/>
                <w:lang w:val="bg-BG"/>
              </w:rPr>
              <w:lastRenderedPageBreak/>
              <w:t>финансово влияние</w:t>
            </w:r>
          </w:p>
        </w:tc>
        <w:tc>
          <w:tcPr>
            <w:tcW w:w="1400" w:type="dxa"/>
            <w:vAlign w:val="center"/>
          </w:tcPr>
          <w:p w14:paraId="1D9199CC" w14:textId="07C3C018" w:rsidR="00D85690" w:rsidRPr="001E53B4" w:rsidRDefault="00D85690" w:rsidP="00D85690">
            <w:pPr>
              <w:spacing w:before="120"/>
              <w:jc w:val="center"/>
              <w:rPr>
                <w:sz w:val="20"/>
                <w:szCs w:val="20"/>
                <w:lang w:val="bg-BG"/>
              </w:rPr>
            </w:pPr>
            <w:r>
              <w:rPr>
                <w:sz w:val="20"/>
                <w:szCs w:val="20"/>
                <w:lang w:val="bg-BG"/>
              </w:rPr>
              <w:lastRenderedPageBreak/>
              <w:t>Служител ФЕ 1 / Служител ФУ</w:t>
            </w:r>
          </w:p>
        </w:tc>
        <w:tc>
          <w:tcPr>
            <w:tcW w:w="5263" w:type="dxa"/>
            <w:shd w:val="clear" w:color="auto" w:fill="auto"/>
            <w:vAlign w:val="center"/>
          </w:tcPr>
          <w:p w14:paraId="1F6A4185" w14:textId="1CCE758D" w:rsidR="00D85690" w:rsidRDefault="00D85690" w:rsidP="00B730E7">
            <w:pPr>
              <w:pStyle w:val="Text1"/>
              <w:spacing w:after="0"/>
              <w:ind w:left="0"/>
              <w:rPr>
                <w:sz w:val="20"/>
                <w:lang w:val="bg-BG"/>
              </w:rPr>
            </w:pPr>
            <w:r>
              <w:rPr>
                <w:sz w:val="20"/>
                <w:lang w:val="bg-BG"/>
              </w:rPr>
              <w:t xml:space="preserve">Служител ФЕ 1 подготвя подробна справка на </w:t>
            </w:r>
            <w:r>
              <w:rPr>
                <w:sz w:val="20"/>
                <w:lang w:val="en-US"/>
              </w:rPr>
              <w:t>MS Excel</w:t>
            </w:r>
            <w:r>
              <w:rPr>
                <w:sz w:val="20"/>
                <w:lang w:val="bg-BG"/>
              </w:rPr>
              <w:t xml:space="preserve"> </w:t>
            </w:r>
            <w:r w:rsidR="002159BC">
              <w:rPr>
                <w:sz w:val="20"/>
                <w:lang w:val="bg-BG"/>
              </w:rPr>
              <w:t>(</w:t>
            </w:r>
            <w:r w:rsidR="002159BC" w:rsidRPr="009C3B43">
              <w:rPr>
                <w:i/>
                <w:sz w:val="20"/>
                <w:lang w:val="bg-BG"/>
              </w:rPr>
              <w:t>ФК в ДИВ</w:t>
            </w:r>
            <w:r w:rsidR="002159BC">
              <w:rPr>
                <w:sz w:val="20"/>
                <w:lang w:val="bg-BG"/>
              </w:rPr>
              <w:t xml:space="preserve">) </w:t>
            </w:r>
            <w:r>
              <w:rPr>
                <w:sz w:val="20"/>
                <w:lang w:val="bg-BG"/>
              </w:rPr>
              <w:t>за финансовото изражение на одитните констатации по съответните проекти</w:t>
            </w:r>
            <w:r w:rsidR="00581532">
              <w:rPr>
                <w:sz w:val="20"/>
                <w:lang w:val="bg-BG"/>
              </w:rPr>
              <w:t xml:space="preserve"> (първоначално при предварителния доклад и в последствие на окончателен)</w:t>
            </w:r>
            <w:r>
              <w:rPr>
                <w:sz w:val="20"/>
                <w:lang w:val="bg-BG"/>
              </w:rPr>
              <w:t xml:space="preserve">. </w:t>
            </w:r>
            <w:r>
              <w:rPr>
                <w:sz w:val="20"/>
                <w:lang w:val="bg-BG"/>
              </w:rPr>
              <w:lastRenderedPageBreak/>
              <w:t xml:space="preserve">Посочва всички </w:t>
            </w:r>
            <w:r w:rsidR="00B730E7">
              <w:rPr>
                <w:sz w:val="20"/>
                <w:lang w:val="bg-BG"/>
              </w:rPr>
              <w:t xml:space="preserve">засегнати </w:t>
            </w:r>
            <w:r>
              <w:rPr>
                <w:sz w:val="20"/>
                <w:lang w:val="bg-BG"/>
              </w:rPr>
              <w:t xml:space="preserve">разходи по верифицирани </w:t>
            </w:r>
            <w:r w:rsidR="00B730E7">
              <w:rPr>
                <w:sz w:val="20"/>
                <w:lang w:val="bg-BG"/>
              </w:rPr>
              <w:t>и</w:t>
            </w:r>
            <w:r>
              <w:rPr>
                <w:sz w:val="20"/>
                <w:lang w:val="bg-BG"/>
              </w:rPr>
              <w:t xml:space="preserve">скания за плащане </w:t>
            </w:r>
            <w:r w:rsidR="00B730E7">
              <w:rPr>
                <w:sz w:val="20"/>
                <w:lang w:val="bg-BG"/>
              </w:rPr>
              <w:t xml:space="preserve">(ИП) </w:t>
            </w:r>
            <w:r>
              <w:rPr>
                <w:sz w:val="20"/>
                <w:lang w:val="bg-BG"/>
              </w:rPr>
              <w:t>от бенефициентите, вкл. одитираните.</w:t>
            </w:r>
            <w:r w:rsidR="00B730E7">
              <w:rPr>
                <w:sz w:val="20"/>
                <w:lang w:val="bg-BG"/>
              </w:rPr>
              <w:t xml:space="preserve"> Разбива информацията по номер на ИП, ДИВ, в който съответното ИП е одобрено от СО, др.</w:t>
            </w:r>
          </w:p>
          <w:p w14:paraId="75C5E286" w14:textId="02AC2496" w:rsidR="00B730E7" w:rsidRPr="001E53B4" w:rsidRDefault="00B730E7" w:rsidP="00B730E7">
            <w:pPr>
              <w:pStyle w:val="Text1"/>
              <w:spacing w:after="0"/>
              <w:ind w:left="0"/>
              <w:rPr>
                <w:sz w:val="20"/>
                <w:lang w:val="bg-BG"/>
              </w:rPr>
            </w:pPr>
            <w:r>
              <w:rPr>
                <w:sz w:val="20"/>
                <w:lang w:val="bg-BG"/>
              </w:rPr>
              <w:t>Информацията за ДИВ се попълва от Служител ФУ.</w:t>
            </w:r>
          </w:p>
        </w:tc>
        <w:tc>
          <w:tcPr>
            <w:tcW w:w="1701" w:type="dxa"/>
            <w:shd w:val="clear" w:color="auto" w:fill="auto"/>
            <w:vAlign w:val="center"/>
          </w:tcPr>
          <w:p w14:paraId="43903075" w14:textId="7C98CDD0" w:rsidR="00D85690" w:rsidRPr="001E53B4" w:rsidRDefault="00D85690" w:rsidP="00D85690">
            <w:pPr>
              <w:spacing w:before="120"/>
              <w:jc w:val="center"/>
              <w:rPr>
                <w:sz w:val="20"/>
                <w:szCs w:val="20"/>
                <w:lang w:val="bg-BG"/>
              </w:rPr>
            </w:pPr>
            <w:r>
              <w:rPr>
                <w:sz w:val="20"/>
                <w:szCs w:val="20"/>
                <w:lang w:val="bg-BG"/>
              </w:rPr>
              <w:lastRenderedPageBreak/>
              <w:t>До 2 работни дни от получаване на доклада</w:t>
            </w:r>
          </w:p>
        </w:tc>
      </w:tr>
      <w:tr w:rsidR="00D85690" w:rsidRPr="00DF5053" w14:paraId="27F33D08" w14:textId="77777777" w:rsidTr="00B07876">
        <w:trPr>
          <w:trHeight w:val="1062"/>
        </w:trPr>
        <w:tc>
          <w:tcPr>
            <w:tcW w:w="567" w:type="dxa"/>
            <w:vAlign w:val="center"/>
          </w:tcPr>
          <w:p w14:paraId="25EBC45A"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60D8703C" w14:textId="23B785DA" w:rsidR="00D85690" w:rsidRPr="00DF5053" w:rsidRDefault="00D85690" w:rsidP="00D85690">
            <w:pPr>
              <w:spacing w:before="120"/>
              <w:jc w:val="center"/>
              <w:rPr>
                <w:sz w:val="18"/>
                <w:szCs w:val="18"/>
                <w:lang w:val="bg-BG"/>
              </w:rPr>
            </w:pPr>
            <w:r>
              <w:rPr>
                <w:sz w:val="20"/>
                <w:szCs w:val="20"/>
                <w:lang w:val="bg-BG"/>
              </w:rPr>
              <w:t>Изготвяне на план за действие</w:t>
            </w:r>
          </w:p>
        </w:tc>
        <w:tc>
          <w:tcPr>
            <w:tcW w:w="1400" w:type="dxa"/>
            <w:vAlign w:val="center"/>
          </w:tcPr>
          <w:p w14:paraId="6A5688D5" w14:textId="6779AE75" w:rsidR="00D85690" w:rsidRPr="00DF5053" w:rsidRDefault="00D85690" w:rsidP="00D85690">
            <w:pPr>
              <w:spacing w:before="120"/>
              <w:jc w:val="center"/>
              <w:rPr>
                <w:sz w:val="18"/>
                <w:szCs w:val="18"/>
                <w:lang w:val="bg-BG"/>
              </w:rPr>
            </w:pPr>
            <w:r w:rsidRPr="001E53B4">
              <w:rPr>
                <w:sz w:val="20"/>
                <w:szCs w:val="20"/>
                <w:lang w:val="bg-BG"/>
              </w:rPr>
              <w:t>Служител отговорен за одитите</w:t>
            </w:r>
          </w:p>
        </w:tc>
        <w:tc>
          <w:tcPr>
            <w:tcW w:w="5263" w:type="dxa"/>
            <w:shd w:val="clear" w:color="auto" w:fill="auto"/>
            <w:vAlign w:val="center"/>
          </w:tcPr>
          <w:p w14:paraId="14CC47D2" w14:textId="5E00A878" w:rsidR="00D85690" w:rsidRPr="00DF5053" w:rsidRDefault="00D85690" w:rsidP="00D85690">
            <w:pPr>
              <w:pStyle w:val="Text1"/>
              <w:spacing w:after="0"/>
              <w:ind w:left="0"/>
              <w:rPr>
                <w:sz w:val="18"/>
                <w:szCs w:val="18"/>
                <w:lang w:val="bg-BG"/>
              </w:rPr>
            </w:pPr>
            <w:r>
              <w:rPr>
                <w:sz w:val="20"/>
                <w:lang w:val="bg-BG"/>
              </w:rPr>
              <w:t>Под</w:t>
            </w:r>
            <w:r w:rsidRPr="001E53B4">
              <w:rPr>
                <w:sz w:val="20"/>
                <w:lang w:val="bg-BG"/>
              </w:rPr>
              <w:t>готвя план за действие (</w:t>
            </w:r>
            <w:r w:rsidRPr="001E53B4">
              <w:rPr>
                <w:bCs/>
                <w:i/>
                <w:iCs/>
                <w:color w:val="000000"/>
                <w:sz w:val="20"/>
                <w:lang w:val="bg-BG"/>
              </w:rPr>
              <w:t>Приложение VII-T01-2</w:t>
            </w:r>
            <w:r w:rsidRPr="001E53B4">
              <w:rPr>
                <w:b/>
                <w:bCs/>
                <w:i/>
                <w:iCs/>
                <w:color w:val="000000"/>
                <w:sz w:val="20"/>
                <w:lang w:val="bg-BG"/>
              </w:rPr>
              <w:t>)</w:t>
            </w:r>
            <w:r w:rsidRPr="001E53B4">
              <w:rPr>
                <w:sz w:val="20"/>
                <w:lang w:val="bg-BG"/>
              </w:rPr>
              <w:t xml:space="preserve"> по изпълнение на направените препоръки в съответния доклад (</w:t>
            </w:r>
            <w:r w:rsidRPr="001E53B4">
              <w:rPr>
                <w:i/>
                <w:sz w:val="20"/>
                <w:lang w:val="bg-BG"/>
              </w:rPr>
              <w:t>където е приложимо</w:t>
            </w:r>
            <w:r w:rsidRPr="001E53B4">
              <w:rPr>
                <w:sz w:val="20"/>
                <w:lang w:val="bg-BG"/>
              </w:rPr>
              <w:t xml:space="preserve">). </w:t>
            </w:r>
            <w:r w:rsidRPr="001E53B4">
              <w:rPr>
                <w:sz w:val="20"/>
                <w:lang w:val="bg-BG" w:eastAsia="bg-BG"/>
              </w:rPr>
              <w:t>За</w:t>
            </w:r>
            <w:r w:rsidRPr="001E53B4">
              <w:rPr>
                <w:sz w:val="20"/>
                <w:lang w:val="bg-BG"/>
              </w:rPr>
              <w:t xml:space="preserve"> всяко предложено ответно действие (мярка) се посочва/т </w:t>
            </w:r>
            <w:r w:rsidRPr="001E53B4">
              <w:rPr>
                <w:sz w:val="20"/>
                <w:lang w:val="bg-BG" w:eastAsia="bg-BG"/>
              </w:rPr>
              <w:t>отговорното</w:t>
            </w:r>
            <w:r w:rsidRPr="001E53B4">
              <w:rPr>
                <w:sz w:val="20"/>
                <w:lang w:val="bg-BG"/>
              </w:rPr>
              <w:t xml:space="preserve">/ите лице/а или отдел/и и срок за неговото изпълнение. </w:t>
            </w:r>
          </w:p>
        </w:tc>
        <w:tc>
          <w:tcPr>
            <w:tcW w:w="1701" w:type="dxa"/>
            <w:shd w:val="clear" w:color="auto" w:fill="auto"/>
            <w:vAlign w:val="center"/>
          </w:tcPr>
          <w:p w14:paraId="7BEC011A" w14:textId="3EC38C01" w:rsidR="00D85690" w:rsidRPr="00DF5053" w:rsidRDefault="00D85690" w:rsidP="00D85690">
            <w:pPr>
              <w:spacing w:before="120"/>
              <w:jc w:val="center"/>
              <w:rPr>
                <w:sz w:val="18"/>
                <w:szCs w:val="18"/>
                <w:lang w:val="bg-BG"/>
              </w:rPr>
            </w:pPr>
            <w:r w:rsidRPr="001E53B4">
              <w:rPr>
                <w:sz w:val="20"/>
                <w:szCs w:val="20"/>
                <w:lang w:val="bg-BG"/>
              </w:rPr>
              <w:t>До 3 работни дни</w:t>
            </w:r>
          </w:p>
        </w:tc>
      </w:tr>
      <w:tr w:rsidR="00D85690" w:rsidRPr="00DF5053" w14:paraId="480CE2D9" w14:textId="77777777" w:rsidTr="00B07876">
        <w:trPr>
          <w:trHeight w:val="1062"/>
        </w:trPr>
        <w:tc>
          <w:tcPr>
            <w:tcW w:w="567" w:type="dxa"/>
            <w:vAlign w:val="center"/>
          </w:tcPr>
          <w:p w14:paraId="1A8BB7E0"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7D19BCA0" w14:textId="59BA87FD" w:rsidR="00D85690" w:rsidRPr="001E53B4" w:rsidDel="000E33E2" w:rsidRDefault="00D85690" w:rsidP="00D85690">
            <w:pPr>
              <w:spacing w:before="120"/>
              <w:jc w:val="center"/>
              <w:rPr>
                <w:sz w:val="20"/>
                <w:szCs w:val="20"/>
                <w:lang w:val="bg-BG"/>
              </w:rPr>
            </w:pPr>
            <w:r w:rsidRPr="001E53B4">
              <w:rPr>
                <w:sz w:val="20"/>
                <w:szCs w:val="20"/>
                <w:lang w:val="bg-BG"/>
              </w:rPr>
              <w:t xml:space="preserve">Съгласуване на </w:t>
            </w:r>
            <w:r>
              <w:rPr>
                <w:sz w:val="20"/>
                <w:szCs w:val="20"/>
                <w:lang w:val="bg-BG"/>
              </w:rPr>
              <w:t>п</w:t>
            </w:r>
            <w:r w:rsidRPr="001E53B4">
              <w:rPr>
                <w:sz w:val="20"/>
                <w:szCs w:val="20"/>
                <w:lang w:val="bg-BG"/>
              </w:rPr>
              <w:t>лан</w:t>
            </w:r>
            <w:r>
              <w:rPr>
                <w:sz w:val="20"/>
                <w:szCs w:val="20"/>
                <w:lang w:val="bg-BG"/>
              </w:rPr>
              <w:t>а</w:t>
            </w:r>
            <w:r w:rsidRPr="001E53B4">
              <w:rPr>
                <w:sz w:val="20"/>
                <w:szCs w:val="20"/>
                <w:lang w:val="bg-BG"/>
              </w:rPr>
              <w:t xml:space="preserve"> за действие/</w:t>
            </w:r>
            <w:r w:rsidRPr="001E53B4">
              <w:rPr>
                <w:sz w:val="20"/>
                <w:szCs w:val="20"/>
                <w:lang w:val="bg-BG"/>
              </w:rPr>
              <w:br/>
              <w:t>кореспонденция/</w:t>
            </w:r>
            <w:r w:rsidRPr="001E53B4">
              <w:rPr>
                <w:sz w:val="20"/>
                <w:szCs w:val="20"/>
                <w:lang w:val="bg-BG"/>
              </w:rPr>
              <w:br/>
              <w:t>последващи действия и мерки</w:t>
            </w:r>
          </w:p>
        </w:tc>
        <w:tc>
          <w:tcPr>
            <w:tcW w:w="1400" w:type="dxa"/>
            <w:vAlign w:val="center"/>
          </w:tcPr>
          <w:p w14:paraId="5F66456D" w14:textId="049F8DC0" w:rsidR="00D85690" w:rsidRPr="001E53B4" w:rsidRDefault="00D85690" w:rsidP="00D85690">
            <w:pPr>
              <w:spacing w:before="120"/>
              <w:jc w:val="center"/>
              <w:rPr>
                <w:sz w:val="20"/>
                <w:szCs w:val="20"/>
                <w:lang w:val="bg-BG"/>
              </w:rPr>
            </w:pPr>
            <w:r w:rsidRPr="001E53B4">
              <w:rPr>
                <w:sz w:val="20"/>
                <w:szCs w:val="20"/>
                <w:lang w:val="bg-BG"/>
              </w:rPr>
              <w:t>Начални</w:t>
            </w:r>
            <w:r>
              <w:rPr>
                <w:sz w:val="20"/>
                <w:szCs w:val="20"/>
                <w:lang w:val="bg-BG"/>
              </w:rPr>
              <w:t>ци</w:t>
            </w:r>
            <w:r w:rsidRPr="001E53B4">
              <w:rPr>
                <w:sz w:val="20"/>
                <w:szCs w:val="20"/>
                <w:lang w:val="bg-BG"/>
              </w:rPr>
              <w:t xml:space="preserve"> на отдели</w:t>
            </w:r>
          </w:p>
        </w:tc>
        <w:tc>
          <w:tcPr>
            <w:tcW w:w="5263" w:type="dxa"/>
            <w:shd w:val="clear" w:color="auto" w:fill="auto"/>
            <w:vAlign w:val="center"/>
          </w:tcPr>
          <w:p w14:paraId="1246BCBA" w14:textId="40DD3347" w:rsidR="00D85690" w:rsidRPr="001E53B4" w:rsidRDefault="00D85690" w:rsidP="00D85690">
            <w:pPr>
              <w:pStyle w:val="Text1"/>
              <w:spacing w:after="0"/>
              <w:ind w:left="0"/>
              <w:rPr>
                <w:sz w:val="20"/>
                <w:lang w:val="bg-BG"/>
              </w:rPr>
            </w:pPr>
            <w:r w:rsidRPr="001E53B4">
              <w:rPr>
                <w:sz w:val="20"/>
                <w:lang w:val="bg-BG"/>
              </w:rPr>
              <w:t xml:space="preserve">Съгласуват </w:t>
            </w:r>
            <w:r>
              <w:rPr>
                <w:sz w:val="20"/>
                <w:lang w:val="bg-BG"/>
              </w:rPr>
              <w:t>п</w:t>
            </w:r>
            <w:r w:rsidRPr="001E53B4">
              <w:rPr>
                <w:sz w:val="20"/>
                <w:lang w:val="bg-BG"/>
              </w:rPr>
              <w:t xml:space="preserve">лана за действие/кореспонденцията до бенефициентите, в зависимост от </w:t>
            </w:r>
            <w:r w:rsidR="00581532">
              <w:rPr>
                <w:sz w:val="20"/>
                <w:lang w:val="bg-BG"/>
              </w:rPr>
              <w:t xml:space="preserve">замесените </w:t>
            </w:r>
            <w:r w:rsidRPr="001E53B4">
              <w:rPr>
                <w:sz w:val="20"/>
                <w:lang w:val="bg-BG"/>
              </w:rPr>
              <w:t>отговорни експерти</w:t>
            </w:r>
            <w:r>
              <w:rPr>
                <w:sz w:val="20"/>
                <w:lang w:val="bg-BG"/>
              </w:rPr>
              <w:t xml:space="preserve"> от съответните отдели</w:t>
            </w:r>
            <w:r w:rsidRPr="001E53B4">
              <w:rPr>
                <w:sz w:val="20"/>
                <w:lang w:val="bg-BG"/>
              </w:rPr>
              <w:t>.</w:t>
            </w:r>
          </w:p>
          <w:p w14:paraId="718257D0" w14:textId="01050443" w:rsidR="00D85690" w:rsidRPr="001E53B4" w:rsidRDefault="00D85690" w:rsidP="00581532">
            <w:pPr>
              <w:pStyle w:val="Text1"/>
              <w:spacing w:after="0"/>
              <w:ind w:left="0"/>
              <w:rPr>
                <w:sz w:val="20"/>
                <w:lang w:val="bg-BG" w:eastAsia="bg-BG"/>
              </w:rPr>
            </w:pPr>
            <w:r w:rsidRPr="001E53B4">
              <w:rPr>
                <w:sz w:val="20"/>
                <w:lang w:val="bg-BG"/>
              </w:rPr>
              <w:t>При необходимост, съгласуват подготовката на последващите действия и коригиращи мерки във връзка с направените в доклада констатации и препоръки.</w:t>
            </w:r>
          </w:p>
        </w:tc>
        <w:tc>
          <w:tcPr>
            <w:tcW w:w="1701" w:type="dxa"/>
            <w:shd w:val="clear" w:color="auto" w:fill="auto"/>
            <w:vAlign w:val="center"/>
          </w:tcPr>
          <w:p w14:paraId="306FB203" w14:textId="38812D2C" w:rsidR="00D85690" w:rsidRPr="001E53B4" w:rsidRDefault="00D85690" w:rsidP="00D85690">
            <w:pPr>
              <w:spacing w:before="120"/>
              <w:jc w:val="center"/>
              <w:rPr>
                <w:sz w:val="20"/>
                <w:szCs w:val="20"/>
                <w:lang w:val="bg-BG"/>
              </w:rPr>
            </w:pPr>
            <w:r w:rsidRPr="001E53B4">
              <w:rPr>
                <w:sz w:val="20"/>
                <w:szCs w:val="20"/>
                <w:lang w:val="bg-BG"/>
              </w:rPr>
              <w:t xml:space="preserve">До </w:t>
            </w:r>
            <w:r>
              <w:rPr>
                <w:sz w:val="20"/>
                <w:szCs w:val="20"/>
                <w:lang w:val="bg-BG"/>
              </w:rPr>
              <w:t>2</w:t>
            </w:r>
            <w:r w:rsidRPr="001E53B4">
              <w:rPr>
                <w:sz w:val="20"/>
                <w:szCs w:val="20"/>
                <w:lang w:val="bg-BG"/>
              </w:rPr>
              <w:t xml:space="preserve"> работни дни</w:t>
            </w:r>
            <w:r>
              <w:rPr>
                <w:sz w:val="20"/>
                <w:szCs w:val="20"/>
                <w:lang w:val="bg-BG"/>
              </w:rPr>
              <w:t xml:space="preserve"> от получаване</w:t>
            </w:r>
          </w:p>
        </w:tc>
      </w:tr>
      <w:tr w:rsidR="00D85690" w:rsidRPr="00DF5053" w14:paraId="132A8E64" w14:textId="77777777" w:rsidTr="00B07876">
        <w:trPr>
          <w:trHeight w:val="1062"/>
        </w:trPr>
        <w:tc>
          <w:tcPr>
            <w:tcW w:w="567" w:type="dxa"/>
            <w:vAlign w:val="center"/>
          </w:tcPr>
          <w:p w14:paraId="4716AC4D"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4BDCD672" w14:textId="1422B3D8" w:rsidR="00D85690" w:rsidRPr="001E53B4" w:rsidDel="000E33E2" w:rsidRDefault="00D85690" w:rsidP="00D85690">
            <w:pPr>
              <w:spacing w:before="120"/>
              <w:jc w:val="center"/>
              <w:rPr>
                <w:sz w:val="20"/>
                <w:szCs w:val="20"/>
                <w:lang w:val="bg-BG"/>
              </w:rPr>
            </w:pPr>
            <w:r w:rsidRPr="001E53B4">
              <w:rPr>
                <w:sz w:val="20"/>
                <w:szCs w:val="20"/>
                <w:lang w:val="bg-BG"/>
              </w:rPr>
              <w:t>Одобряване на план за действие/кореспонденция</w:t>
            </w:r>
          </w:p>
        </w:tc>
        <w:tc>
          <w:tcPr>
            <w:tcW w:w="1400" w:type="dxa"/>
            <w:vAlign w:val="center"/>
          </w:tcPr>
          <w:p w14:paraId="721BB066" w14:textId="125A2B61" w:rsidR="00D85690" w:rsidRPr="001E53B4" w:rsidRDefault="00D85690" w:rsidP="00D85690">
            <w:pPr>
              <w:spacing w:before="120"/>
              <w:jc w:val="center"/>
              <w:rPr>
                <w:sz w:val="20"/>
                <w:szCs w:val="20"/>
                <w:lang w:val="bg-BG"/>
              </w:rPr>
            </w:pPr>
            <w:r w:rsidRPr="001E53B4">
              <w:rPr>
                <w:sz w:val="20"/>
                <w:szCs w:val="20"/>
                <w:lang w:val="bg-BG"/>
              </w:rPr>
              <w:t>РУО</w:t>
            </w:r>
          </w:p>
        </w:tc>
        <w:tc>
          <w:tcPr>
            <w:tcW w:w="5263" w:type="dxa"/>
            <w:shd w:val="clear" w:color="auto" w:fill="auto"/>
            <w:vAlign w:val="center"/>
          </w:tcPr>
          <w:p w14:paraId="2B4B22DB" w14:textId="4EAEB89E" w:rsidR="00D85690" w:rsidRPr="001E53B4" w:rsidRDefault="00D85690" w:rsidP="00D85690">
            <w:pPr>
              <w:pStyle w:val="Text1"/>
              <w:spacing w:after="0"/>
              <w:ind w:left="0"/>
              <w:rPr>
                <w:sz w:val="20"/>
                <w:lang w:val="bg-BG" w:eastAsia="bg-BG"/>
              </w:rPr>
            </w:pPr>
            <w:r w:rsidRPr="001E53B4">
              <w:rPr>
                <w:sz w:val="20"/>
                <w:lang w:val="bg-BG"/>
              </w:rPr>
              <w:t>Одобрява изготвения План за действие/ кореспонденцията с бенефициентите.</w:t>
            </w:r>
          </w:p>
        </w:tc>
        <w:tc>
          <w:tcPr>
            <w:tcW w:w="1701" w:type="dxa"/>
            <w:shd w:val="clear" w:color="auto" w:fill="auto"/>
            <w:vAlign w:val="center"/>
          </w:tcPr>
          <w:p w14:paraId="7C84F150" w14:textId="1FED5D37" w:rsidR="00D85690" w:rsidRPr="001E53B4" w:rsidRDefault="00D85690" w:rsidP="00D85690">
            <w:pPr>
              <w:spacing w:before="120"/>
              <w:jc w:val="center"/>
              <w:rPr>
                <w:sz w:val="20"/>
                <w:szCs w:val="20"/>
                <w:lang w:val="bg-BG"/>
              </w:rPr>
            </w:pPr>
            <w:r w:rsidRPr="001E53B4">
              <w:rPr>
                <w:sz w:val="20"/>
                <w:szCs w:val="20"/>
                <w:lang w:val="bg-BG"/>
              </w:rPr>
              <w:t xml:space="preserve">До </w:t>
            </w:r>
            <w:r>
              <w:rPr>
                <w:sz w:val="20"/>
                <w:szCs w:val="20"/>
                <w:lang w:val="bg-BG"/>
              </w:rPr>
              <w:t>2</w:t>
            </w:r>
            <w:r w:rsidRPr="001E53B4">
              <w:rPr>
                <w:sz w:val="20"/>
                <w:szCs w:val="20"/>
                <w:lang w:val="bg-BG"/>
              </w:rPr>
              <w:t xml:space="preserve"> работни дни</w:t>
            </w:r>
            <w:r>
              <w:rPr>
                <w:sz w:val="20"/>
                <w:szCs w:val="20"/>
                <w:lang w:val="bg-BG"/>
              </w:rPr>
              <w:t xml:space="preserve"> от получаване</w:t>
            </w:r>
          </w:p>
        </w:tc>
      </w:tr>
      <w:tr w:rsidR="00D85690" w:rsidRPr="00DF5053" w14:paraId="42D3E234" w14:textId="77777777" w:rsidTr="00B07876">
        <w:trPr>
          <w:trHeight w:val="1062"/>
        </w:trPr>
        <w:tc>
          <w:tcPr>
            <w:tcW w:w="567" w:type="dxa"/>
            <w:vAlign w:val="center"/>
          </w:tcPr>
          <w:p w14:paraId="08E127B3"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40BCA118" w14:textId="4041F07D" w:rsidR="00D85690" w:rsidRPr="001E53B4" w:rsidRDefault="00D85690" w:rsidP="00D85690">
            <w:pPr>
              <w:spacing w:before="120"/>
              <w:jc w:val="center"/>
              <w:rPr>
                <w:sz w:val="20"/>
                <w:szCs w:val="20"/>
                <w:lang w:val="bg-BG"/>
              </w:rPr>
            </w:pPr>
            <w:r w:rsidRPr="001E53B4">
              <w:rPr>
                <w:sz w:val="20"/>
                <w:szCs w:val="20"/>
                <w:lang w:val="bg-BG"/>
              </w:rPr>
              <w:t>Попълване на информацията в базата данни и ИСУН</w:t>
            </w:r>
          </w:p>
        </w:tc>
        <w:tc>
          <w:tcPr>
            <w:tcW w:w="1400" w:type="dxa"/>
            <w:vAlign w:val="center"/>
          </w:tcPr>
          <w:p w14:paraId="1F7CEFDC" w14:textId="3CB3B2F8" w:rsidR="00D85690" w:rsidRPr="001E53B4" w:rsidRDefault="00D85690" w:rsidP="00D85690">
            <w:pPr>
              <w:spacing w:before="120"/>
              <w:jc w:val="center"/>
              <w:rPr>
                <w:sz w:val="20"/>
                <w:szCs w:val="20"/>
                <w:lang w:val="bg-BG"/>
              </w:rPr>
            </w:pPr>
            <w:r w:rsidRPr="001E53B4">
              <w:rPr>
                <w:sz w:val="20"/>
                <w:szCs w:val="20"/>
                <w:lang w:val="bg-BG"/>
              </w:rPr>
              <w:t>Служител, отговорен за одитите</w:t>
            </w:r>
          </w:p>
        </w:tc>
        <w:tc>
          <w:tcPr>
            <w:tcW w:w="5263" w:type="dxa"/>
            <w:shd w:val="clear" w:color="auto" w:fill="auto"/>
            <w:vAlign w:val="center"/>
          </w:tcPr>
          <w:p w14:paraId="073DBECE" w14:textId="701DDC52" w:rsidR="00D85690" w:rsidRPr="001E53B4" w:rsidRDefault="00E86AB8" w:rsidP="00D85690">
            <w:pPr>
              <w:spacing w:before="120"/>
              <w:jc w:val="both"/>
              <w:rPr>
                <w:sz w:val="20"/>
                <w:szCs w:val="20"/>
                <w:lang w:val="bg-BG"/>
              </w:rPr>
            </w:pPr>
            <w:r>
              <w:rPr>
                <w:sz w:val="20"/>
                <w:szCs w:val="20"/>
                <w:lang w:val="bg-BG"/>
              </w:rPr>
              <w:t>В</w:t>
            </w:r>
            <w:r w:rsidRPr="001E53B4">
              <w:rPr>
                <w:sz w:val="20"/>
                <w:szCs w:val="20"/>
                <w:lang w:val="bg-BG"/>
              </w:rPr>
              <w:t xml:space="preserve"> Базата данни на извършените одити</w:t>
            </w:r>
            <w:r w:rsidR="0040660F">
              <w:rPr>
                <w:sz w:val="20"/>
                <w:szCs w:val="20"/>
                <w:lang w:val="bg-BG"/>
              </w:rPr>
              <w:t xml:space="preserve"> и </w:t>
            </w:r>
            <w:r w:rsidRPr="001E53B4">
              <w:rPr>
                <w:sz w:val="20"/>
                <w:szCs w:val="20"/>
                <w:lang w:val="bg-BG"/>
              </w:rPr>
              <w:t>проверки (</w:t>
            </w:r>
            <w:r w:rsidRPr="001E53B4">
              <w:rPr>
                <w:i/>
                <w:sz w:val="20"/>
                <w:szCs w:val="20"/>
                <w:lang w:val="bg-BG"/>
              </w:rPr>
              <w:t>Приложение VII-T01-1</w:t>
            </w:r>
            <w:r w:rsidRPr="001E53B4">
              <w:rPr>
                <w:sz w:val="20"/>
                <w:szCs w:val="20"/>
                <w:lang w:val="bg-BG"/>
              </w:rPr>
              <w:t>)</w:t>
            </w:r>
            <w:r>
              <w:rPr>
                <w:sz w:val="20"/>
                <w:szCs w:val="20"/>
                <w:lang w:val="bg-BG"/>
              </w:rPr>
              <w:t xml:space="preserve"> а</w:t>
            </w:r>
            <w:r w:rsidR="00D85690" w:rsidRPr="001E53B4">
              <w:rPr>
                <w:sz w:val="20"/>
                <w:szCs w:val="20"/>
                <w:lang w:val="bg-BG"/>
              </w:rPr>
              <w:t>ктуализира (</w:t>
            </w:r>
            <w:r w:rsidR="00D85690" w:rsidRPr="005F4741">
              <w:rPr>
                <w:i/>
                <w:sz w:val="20"/>
                <w:szCs w:val="20"/>
                <w:lang w:val="bg-BG"/>
              </w:rPr>
              <w:t>при необходимост</w:t>
            </w:r>
            <w:r w:rsidR="00D85690" w:rsidRPr="001E53B4">
              <w:rPr>
                <w:sz w:val="20"/>
                <w:szCs w:val="20"/>
                <w:lang w:val="bg-BG"/>
              </w:rPr>
              <w:t xml:space="preserve">) информацията от получения доклад </w:t>
            </w:r>
            <w:r>
              <w:rPr>
                <w:sz w:val="20"/>
                <w:szCs w:val="20"/>
                <w:lang w:val="bg-BG"/>
              </w:rPr>
              <w:t>и п</w:t>
            </w:r>
            <w:r w:rsidR="00D85690" w:rsidRPr="001E53B4">
              <w:rPr>
                <w:sz w:val="20"/>
                <w:szCs w:val="20"/>
                <w:lang w:val="bg-BG"/>
              </w:rPr>
              <w:t>опълва номер на сигнал за нередност/нередност.</w:t>
            </w:r>
          </w:p>
          <w:p w14:paraId="170A921B" w14:textId="66CDA460" w:rsidR="00D85690" w:rsidRPr="001E53B4" w:rsidRDefault="00D85690" w:rsidP="00D85690">
            <w:pPr>
              <w:pStyle w:val="Text1"/>
              <w:spacing w:after="0"/>
              <w:ind w:left="0"/>
              <w:rPr>
                <w:sz w:val="20"/>
                <w:lang w:val="bg-BG"/>
              </w:rPr>
            </w:pPr>
            <w:r w:rsidRPr="001E53B4">
              <w:rPr>
                <w:sz w:val="20"/>
                <w:lang w:val="bg-BG"/>
              </w:rPr>
              <w:t>Въвежда в ИСУН информацията за одита/проверката.</w:t>
            </w:r>
          </w:p>
        </w:tc>
        <w:tc>
          <w:tcPr>
            <w:tcW w:w="1701" w:type="dxa"/>
            <w:shd w:val="clear" w:color="auto" w:fill="auto"/>
            <w:vAlign w:val="center"/>
          </w:tcPr>
          <w:p w14:paraId="0B93DEB8" w14:textId="1FEE70E2" w:rsidR="00D85690" w:rsidRPr="001E53B4" w:rsidRDefault="00D85690" w:rsidP="009C3B43">
            <w:pPr>
              <w:spacing w:before="120"/>
              <w:jc w:val="center"/>
              <w:rPr>
                <w:sz w:val="20"/>
                <w:szCs w:val="20"/>
                <w:lang w:val="bg-BG"/>
              </w:rPr>
            </w:pPr>
            <w:r w:rsidRPr="001E53B4">
              <w:rPr>
                <w:sz w:val="20"/>
                <w:szCs w:val="20"/>
                <w:lang w:val="bg-BG"/>
              </w:rPr>
              <w:t>До 5 работни дни от получаване на доклада</w:t>
            </w:r>
            <w:r w:rsidRPr="001E53B4" w:rsidDel="003D09EE">
              <w:rPr>
                <w:sz w:val="20"/>
                <w:szCs w:val="20"/>
                <w:lang w:val="bg-BG"/>
              </w:rPr>
              <w:t xml:space="preserve"> </w:t>
            </w:r>
          </w:p>
        </w:tc>
      </w:tr>
      <w:tr w:rsidR="00D85690" w:rsidRPr="00DF5053" w14:paraId="4B768956" w14:textId="77777777" w:rsidTr="00B07876">
        <w:trPr>
          <w:trHeight w:val="1062"/>
        </w:trPr>
        <w:tc>
          <w:tcPr>
            <w:tcW w:w="567" w:type="dxa"/>
            <w:vAlign w:val="center"/>
          </w:tcPr>
          <w:p w14:paraId="65552C92"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0F9BBDC6" w14:textId="449A31B8" w:rsidR="00D85690" w:rsidRPr="001E53B4" w:rsidRDefault="00D85690" w:rsidP="00D85690">
            <w:pPr>
              <w:spacing w:before="120"/>
              <w:jc w:val="center"/>
              <w:rPr>
                <w:sz w:val="20"/>
                <w:szCs w:val="20"/>
                <w:lang w:val="bg-BG"/>
              </w:rPr>
            </w:pPr>
            <w:r w:rsidRPr="001E53B4">
              <w:rPr>
                <w:sz w:val="20"/>
                <w:szCs w:val="20"/>
                <w:lang w:val="bg-BG"/>
              </w:rPr>
              <w:t>Информиране на проверяваща</w:t>
            </w:r>
            <w:r>
              <w:rPr>
                <w:sz w:val="20"/>
                <w:szCs w:val="20"/>
                <w:lang w:val="bg-BG"/>
              </w:rPr>
              <w:t>та</w:t>
            </w:r>
            <w:r w:rsidRPr="001E53B4">
              <w:rPr>
                <w:sz w:val="20"/>
                <w:szCs w:val="20"/>
                <w:lang w:val="bg-BG"/>
              </w:rPr>
              <w:t xml:space="preserve"> институция</w:t>
            </w:r>
          </w:p>
        </w:tc>
        <w:tc>
          <w:tcPr>
            <w:tcW w:w="1400" w:type="dxa"/>
            <w:vAlign w:val="center"/>
          </w:tcPr>
          <w:p w14:paraId="64CC1B83" w14:textId="49DB5DC5" w:rsidR="00D85690" w:rsidRPr="001E53B4" w:rsidRDefault="00D85690" w:rsidP="00D85690">
            <w:pPr>
              <w:spacing w:before="120"/>
              <w:jc w:val="center"/>
              <w:rPr>
                <w:sz w:val="20"/>
                <w:szCs w:val="20"/>
                <w:lang w:val="bg-BG"/>
              </w:rPr>
            </w:pPr>
            <w:r w:rsidRPr="001E53B4">
              <w:rPr>
                <w:sz w:val="20"/>
                <w:szCs w:val="20"/>
                <w:lang w:val="bg-BG"/>
              </w:rPr>
              <w:t>Служител, отговорен за одитите</w:t>
            </w:r>
          </w:p>
        </w:tc>
        <w:tc>
          <w:tcPr>
            <w:tcW w:w="5263" w:type="dxa"/>
            <w:shd w:val="clear" w:color="auto" w:fill="auto"/>
            <w:vAlign w:val="center"/>
          </w:tcPr>
          <w:p w14:paraId="7FA9203C" w14:textId="6A724A77" w:rsidR="00D85690" w:rsidRPr="001E53B4" w:rsidRDefault="00D85690" w:rsidP="00D85690">
            <w:pPr>
              <w:spacing w:before="120"/>
              <w:jc w:val="both"/>
              <w:rPr>
                <w:sz w:val="20"/>
                <w:szCs w:val="20"/>
                <w:lang w:val="bg-BG"/>
              </w:rPr>
            </w:pPr>
            <w:r w:rsidRPr="001E53B4">
              <w:rPr>
                <w:sz w:val="20"/>
                <w:szCs w:val="20"/>
                <w:lang w:val="bg-BG"/>
              </w:rPr>
              <w:t>Уведомява съответната институция за изпълнение на препоръките.</w:t>
            </w:r>
          </w:p>
          <w:p w14:paraId="16469D8D" w14:textId="3D9FA347" w:rsidR="00D85690" w:rsidRPr="001E53B4" w:rsidRDefault="00D85690" w:rsidP="00D85690">
            <w:pPr>
              <w:spacing w:before="120"/>
              <w:jc w:val="both"/>
              <w:rPr>
                <w:sz w:val="20"/>
                <w:szCs w:val="20"/>
                <w:lang w:val="bg-BG"/>
              </w:rPr>
            </w:pPr>
            <w:r w:rsidRPr="001E53B4">
              <w:rPr>
                <w:sz w:val="20"/>
                <w:szCs w:val="20"/>
                <w:lang w:val="bg-BG"/>
              </w:rPr>
              <w:t>Съхранява в досието на съответния одит/проверка кореспонденцията за затваряне на препоръки.</w:t>
            </w:r>
          </w:p>
          <w:p w14:paraId="05484E7B" w14:textId="3EE74239" w:rsidR="00D85690" w:rsidRPr="001E53B4" w:rsidRDefault="00D85690" w:rsidP="00D85690">
            <w:pPr>
              <w:pStyle w:val="Text1"/>
              <w:spacing w:after="0"/>
              <w:ind w:left="0"/>
              <w:rPr>
                <w:sz w:val="20"/>
                <w:lang w:val="bg-BG"/>
              </w:rPr>
            </w:pPr>
            <w:r w:rsidRPr="001E53B4">
              <w:rPr>
                <w:sz w:val="20"/>
                <w:lang w:val="bg-BG"/>
              </w:rPr>
              <w:t>Актуализира информацията в базата данни и в ИСУН, като реферира към съответния документ, след получаване на кореспонденция за затваряне на препоръка/и или след получаване на доклад</w:t>
            </w:r>
            <w:r w:rsidRPr="0040660F">
              <w:rPr>
                <w:sz w:val="20"/>
                <w:lang w:val="bg-BG"/>
              </w:rPr>
              <w:t xml:space="preserve"> от </w:t>
            </w:r>
            <w:r w:rsidRPr="001E53B4">
              <w:rPr>
                <w:sz w:val="20"/>
              </w:rPr>
              <w:t xml:space="preserve"> </w:t>
            </w:r>
            <w:r w:rsidRPr="001E53B4">
              <w:rPr>
                <w:sz w:val="20"/>
                <w:lang w:val="bg-BG"/>
              </w:rPr>
              <w:t>одитна или друга проверяваща институция, в който има раздел за проследяване на препоръки.</w:t>
            </w:r>
          </w:p>
        </w:tc>
        <w:tc>
          <w:tcPr>
            <w:tcW w:w="1701" w:type="dxa"/>
            <w:shd w:val="clear" w:color="auto" w:fill="auto"/>
            <w:vAlign w:val="center"/>
          </w:tcPr>
          <w:p w14:paraId="41F768A6" w14:textId="5EC21040" w:rsidR="00D85690" w:rsidRPr="001E53B4" w:rsidRDefault="00D85690" w:rsidP="00D85690">
            <w:pPr>
              <w:spacing w:before="120"/>
              <w:jc w:val="center"/>
              <w:rPr>
                <w:sz w:val="20"/>
                <w:szCs w:val="20"/>
                <w:lang w:val="bg-BG"/>
              </w:rPr>
            </w:pPr>
            <w:r w:rsidRPr="001E53B4">
              <w:rPr>
                <w:sz w:val="20"/>
                <w:szCs w:val="20"/>
                <w:lang w:val="bg-BG"/>
              </w:rPr>
              <w:t>В зависимост от срока</w:t>
            </w:r>
            <w:r>
              <w:rPr>
                <w:sz w:val="20"/>
                <w:szCs w:val="20"/>
                <w:lang w:val="bg-BG"/>
              </w:rPr>
              <w:t xml:space="preserve"> за изпълнение на препоръките</w:t>
            </w:r>
          </w:p>
        </w:tc>
      </w:tr>
      <w:tr w:rsidR="00D85690" w:rsidRPr="00DF5053" w14:paraId="15B8D948" w14:textId="77777777" w:rsidTr="00B07876">
        <w:trPr>
          <w:trHeight w:val="1062"/>
        </w:trPr>
        <w:tc>
          <w:tcPr>
            <w:tcW w:w="567" w:type="dxa"/>
            <w:vAlign w:val="center"/>
          </w:tcPr>
          <w:p w14:paraId="34674A51"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799AE7CE" w14:textId="2F892C60" w:rsidR="00D85690" w:rsidRPr="001E53B4" w:rsidRDefault="00D85690" w:rsidP="00D85690">
            <w:pPr>
              <w:spacing w:before="120"/>
              <w:jc w:val="center"/>
              <w:rPr>
                <w:sz w:val="20"/>
                <w:szCs w:val="20"/>
                <w:lang w:val="bg-BG"/>
              </w:rPr>
            </w:pPr>
            <w:r w:rsidRPr="001E53B4">
              <w:rPr>
                <w:sz w:val="20"/>
                <w:szCs w:val="20"/>
                <w:lang w:val="bg-BG"/>
              </w:rPr>
              <w:t>Анализ на установените грешки</w:t>
            </w:r>
          </w:p>
        </w:tc>
        <w:tc>
          <w:tcPr>
            <w:tcW w:w="1400" w:type="dxa"/>
            <w:vAlign w:val="center"/>
          </w:tcPr>
          <w:p w14:paraId="46BBB6A2" w14:textId="3C781E58" w:rsidR="00D85690" w:rsidRPr="001E53B4" w:rsidRDefault="00D85690" w:rsidP="00D85690">
            <w:pPr>
              <w:spacing w:before="120"/>
              <w:jc w:val="center"/>
              <w:rPr>
                <w:sz w:val="20"/>
                <w:szCs w:val="20"/>
                <w:lang w:val="bg-BG"/>
              </w:rPr>
            </w:pPr>
            <w:r w:rsidRPr="001E53B4">
              <w:rPr>
                <w:sz w:val="20"/>
                <w:szCs w:val="20"/>
                <w:lang w:val="bg-BG"/>
              </w:rPr>
              <w:t xml:space="preserve">Служител, отговорен за одитите </w:t>
            </w:r>
          </w:p>
        </w:tc>
        <w:tc>
          <w:tcPr>
            <w:tcW w:w="5263" w:type="dxa"/>
            <w:shd w:val="clear" w:color="auto" w:fill="auto"/>
            <w:vAlign w:val="center"/>
          </w:tcPr>
          <w:p w14:paraId="6730DAAD" w14:textId="48E46B0F" w:rsidR="00D85690" w:rsidRDefault="00D85690" w:rsidP="00D85690">
            <w:pPr>
              <w:spacing w:before="120"/>
              <w:jc w:val="both"/>
              <w:rPr>
                <w:sz w:val="20"/>
                <w:szCs w:val="20"/>
                <w:lang w:val="bg-BG"/>
              </w:rPr>
            </w:pPr>
            <w:r w:rsidRPr="001E53B4">
              <w:rPr>
                <w:sz w:val="20"/>
                <w:szCs w:val="20"/>
                <w:lang w:val="bg-BG"/>
              </w:rPr>
              <w:t xml:space="preserve">Извършва анализ на установените грешки и идентифицира системни такива. </w:t>
            </w:r>
          </w:p>
          <w:p w14:paraId="2E371A97" w14:textId="0F3C519F" w:rsidR="00D85690" w:rsidRPr="001E53B4" w:rsidRDefault="00D85690" w:rsidP="00D85690">
            <w:pPr>
              <w:spacing w:before="120"/>
              <w:jc w:val="both"/>
              <w:rPr>
                <w:sz w:val="20"/>
                <w:szCs w:val="20"/>
                <w:lang w:val="bg-BG"/>
              </w:rPr>
            </w:pPr>
            <w:r w:rsidRPr="001E53B4">
              <w:rPr>
                <w:sz w:val="20"/>
                <w:szCs w:val="20"/>
                <w:lang w:val="bg-BG"/>
              </w:rPr>
              <w:t>При констатации с финансово влияние от окончателни доклади идентифицира</w:t>
            </w:r>
            <w:r>
              <w:rPr>
                <w:sz w:val="20"/>
                <w:szCs w:val="20"/>
                <w:lang w:val="bg-BG"/>
              </w:rPr>
              <w:t xml:space="preserve"> всички проекти, по които има разходи</w:t>
            </w:r>
            <w:r w:rsidRPr="001E53B4">
              <w:rPr>
                <w:sz w:val="20"/>
                <w:szCs w:val="20"/>
                <w:lang w:val="bg-BG"/>
              </w:rPr>
              <w:t>:</w:t>
            </w:r>
          </w:p>
          <w:p w14:paraId="1303D9F7" w14:textId="50375DB6" w:rsidR="00D85690" w:rsidRDefault="00D85690" w:rsidP="00E86AB8">
            <w:pPr>
              <w:pStyle w:val="ListParagraph"/>
              <w:numPr>
                <w:ilvl w:val="0"/>
                <w:numId w:val="14"/>
              </w:numPr>
              <w:spacing w:before="120"/>
              <w:ind w:left="619" w:hanging="357"/>
              <w:contextualSpacing w:val="0"/>
              <w:jc w:val="both"/>
              <w:rPr>
                <w:sz w:val="20"/>
                <w:szCs w:val="20"/>
                <w:lang w:val="bg-BG"/>
              </w:rPr>
            </w:pPr>
            <w:r w:rsidRPr="001E53B4">
              <w:rPr>
                <w:sz w:val="20"/>
                <w:szCs w:val="20"/>
                <w:lang w:val="bg-BG"/>
              </w:rPr>
              <w:t>от договор, по който има наложена финансова корекция (за грешка от категория „обществени поръчки“);</w:t>
            </w:r>
          </w:p>
          <w:p w14:paraId="380CBB29" w14:textId="2CB642B6" w:rsidR="00D85690" w:rsidRPr="001E53B4" w:rsidRDefault="00D85690" w:rsidP="00E86AB8">
            <w:pPr>
              <w:pStyle w:val="ListParagraph"/>
              <w:numPr>
                <w:ilvl w:val="0"/>
                <w:numId w:val="14"/>
              </w:numPr>
              <w:spacing w:before="120"/>
              <w:ind w:left="619" w:hanging="357"/>
              <w:contextualSpacing w:val="0"/>
              <w:jc w:val="both"/>
              <w:rPr>
                <w:sz w:val="20"/>
                <w:szCs w:val="20"/>
                <w:lang w:val="bg-BG"/>
              </w:rPr>
            </w:pPr>
            <w:r w:rsidRPr="0040660F">
              <w:rPr>
                <w:sz w:val="20"/>
                <w:szCs w:val="20"/>
                <w:lang w:val="bg-BG"/>
              </w:rPr>
              <w:t>засегнати от констатация от категория „недопустими разходи“.</w:t>
            </w:r>
          </w:p>
          <w:p w14:paraId="58420E57" w14:textId="77777777" w:rsidR="00D85690" w:rsidRPr="001E53B4" w:rsidRDefault="00D85690" w:rsidP="00D85690">
            <w:pPr>
              <w:spacing w:before="120"/>
              <w:jc w:val="both"/>
              <w:rPr>
                <w:sz w:val="20"/>
                <w:szCs w:val="20"/>
                <w:lang w:val="bg-BG"/>
              </w:rPr>
            </w:pPr>
            <w:r w:rsidRPr="001E53B4">
              <w:rPr>
                <w:sz w:val="20"/>
                <w:szCs w:val="20"/>
                <w:lang w:val="bg-BG"/>
              </w:rPr>
              <w:t>Съгласува с началниците на отдели подходящи превантивни и коригиращи дейности.</w:t>
            </w:r>
          </w:p>
          <w:p w14:paraId="2A5A34CD" w14:textId="012F37E9" w:rsidR="00D85690" w:rsidRPr="001E53B4" w:rsidRDefault="00D85690" w:rsidP="00D85690">
            <w:pPr>
              <w:pStyle w:val="Text1"/>
              <w:spacing w:after="0"/>
              <w:ind w:left="0"/>
              <w:rPr>
                <w:sz w:val="20"/>
                <w:lang w:val="bg-BG"/>
              </w:rPr>
            </w:pPr>
            <w:r w:rsidRPr="001E53B4">
              <w:rPr>
                <w:sz w:val="20"/>
                <w:lang w:val="bg-BG"/>
              </w:rPr>
              <w:t>Съгласува с ръководителя/ите на бюджетна/и линия/и, по ко</w:t>
            </w:r>
            <w:r w:rsidR="0040660F">
              <w:rPr>
                <w:sz w:val="20"/>
                <w:lang w:val="bg-BG"/>
              </w:rPr>
              <w:t>ято/</w:t>
            </w:r>
            <w:r w:rsidRPr="001E53B4">
              <w:rPr>
                <w:sz w:val="20"/>
                <w:lang w:val="bg-BG"/>
              </w:rPr>
              <w:t>ито УО на ПТП е бенефициент, необходимите разходи за провеждане на превантивни и коригиращи дейности.</w:t>
            </w:r>
          </w:p>
        </w:tc>
        <w:tc>
          <w:tcPr>
            <w:tcW w:w="1701" w:type="dxa"/>
            <w:shd w:val="clear" w:color="auto" w:fill="auto"/>
            <w:vAlign w:val="center"/>
          </w:tcPr>
          <w:p w14:paraId="61A86F0B" w14:textId="1A346620" w:rsidR="00D85690" w:rsidRPr="001E53B4" w:rsidRDefault="00D85690" w:rsidP="00D85690">
            <w:pPr>
              <w:spacing w:before="120"/>
              <w:jc w:val="center"/>
              <w:rPr>
                <w:sz w:val="20"/>
                <w:szCs w:val="20"/>
                <w:lang w:val="bg-BG"/>
              </w:rPr>
            </w:pPr>
            <w:r>
              <w:rPr>
                <w:sz w:val="20"/>
                <w:szCs w:val="20"/>
                <w:lang w:val="bg-BG"/>
              </w:rPr>
              <w:t>Ад-хок при новополучени констатации и като минимум в</w:t>
            </w:r>
            <w:r w:rsidRPr="001E53B4">
              <w:rPr>
                <w:sz w:val="20"/>
                <w:szCs w:val="20"/>
                <w:lang w:val="bg-BG"/>
              </w:rPr>
              <w:t>еднъж годишно</w:t>
            </w:r>
            <w:r w:rsidR="00E86AB8">
              <w:rPr>
                <w:sz w:val="20"/>
                <w:szCs w:val="20"/>
                <w:lang w:val="bg-BG"/>
              </w:rPr>
              <w:t xml:space="preserve"> </w:t>
            </w:r>
            <w:r w:rsidR="00E86AB8" w:rsidRPr="009C3B43">
              <w:rPr>
                <w:sz w:val="20"/>
                <w:szCs w:val="20"/>
                <w:lang w:val="bg-BG"/>
              </w:rPr>
              <w:t>(</w:t>
            </w:r>
            <w:r w:rsidR="00E86AB8">
              <w:rPr>
                <w:sz w:val="20"/>
                <w:szCs w:val="20"/>
                <w:lang w:val="bg-BG"/>
              </w:rPr>
              <w:t xml:space="preserve">по възможност </w:t>
            </w:r>
            <w:r w:rsidR="00E86AB8" w:rsidRPr="009C3B43">
              <w:rPr>
                <w:sz w:val="20"/>
                <w:szCs w:val="20"/>
                <w:lang w:val="bg-BG"/>
              </w:rPr>
              <w:t xml:space="preserve">преди подаване на </w:t>
            </w:r>
            <w:r w:rsidR="00E86AB8">
              <w:rPr>
                <w:sz w:val="20"/>
                <w:szCs w:val="20"/>
                <w:lang w:val="bg-BG"/>
              </w:rPr>
              <w:t xml:space="preserve">информация за </w:t>
            </w:r>
            <w:r w:rsidR="00E86AB8" w:rsidRPr="009C3B43">
              <w:rPr>
                <w:i/>
                <w:sz w:val="20"/>
                <w:szCs w:val="20"/>
                <w:lang w:val="bg-BG"/>
              </w:rPr>
              <w:t>План-графика на предстоящи за провеждане обществени поръчки на АМС</w:t>
            </w:r>
            <w:r w:rsidR="00E86AB8">
              <w:rPr>
                <w:sz w:val="20"/>
                <w:szCs w:val="20"/>
                <w:lang w:val="bg-BG"/>
              </w:rPr>
              <w:t xml:space="preserve"> за следващата календарна година</w:t>
            </w:r>
            <w:r w:rsidR="00E86AB8" w:rsidRPr="009C3B43">
              <w:rPr>
                <w:sz w:val="20"/>
                <w:szCs w:val="20"/>
                <w:lang w:val="bg-BG"/>
              </w:rPr>
              <w:t>)</w:t>
            </w:r>
            <w:r w:rsidRPr="001E53B4">
              <w:rPr>
                <w:sz w:val="20"/>
                <w:szCs w:val="20"/>
                <w:lang w:val="bg-BG"/>
              </w:rPr>
              <w:t xml:space="preserve"> </w:t>
            </w:r>
          </w:p>
        </w:tc>
      </w:tr>
      <w:tr w:rsidR="00D85690" w:rsidRPr="00DF5053" w14:paraId="608DA554" w14:textId="77777777" w:rsidTr="00B07876">
        <w:trPr>
          <w:trHeight w:val="1062"/>
        </w:trPr>
        <w:tc>
          <w:tcPr>
            <w:tcW w:w="567" w:type="dxa"/>
            <w:vAlign w:val="center"/>
          </w:tcPr>
          <w:p w14:paraId="1174A440"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42CDD9A1" w14:textId="72CF0E42" w:rsidR="00D85690" w:rsidRPr="001E53B4" w:rsidRDefault="00D85690" w:rsidP="00D85690">
            <w:pPr>
              <w:spacing w:before="120"/>
              <w:jc w:val="center"/>
              <w:rPr>
                <w:sz w:val="20"/>
                <w:szCs w:val="20"/>
                <w:lang w:val="bg-BG"/>
              </w:rPr>
            </w:pPr>
            <w:r w:rsidRPr="001E53B4">
              <w:rPr>
                <w:sz w:val="20"/>
                <w:szCs w:val="20"/>
                <w:lang w:val="bg-BG"/>
              </w:rPr>
              <w:t>Проследяване изпълнението на препоръки</w:t>
            </w:r>
            <w:r>
              <w:rPr>
                <w:sz w:val="20"/>
                <w:szCs w:val="20"/>
                <w:lang w:val="bg-BG"/>
              </w:rPr>
              <w:t xml:space="preserve"> в УО</w:t>
            </w:r>
          </w:p>
        </w:tc>
        <w:tc>
          <w:tcPr>
            <w:tcW w:w="1400" w:type="dxa"/>
            <w:vAlign w:val="center"/>
          </w:tcPr>
          <w:p w14:paraId="6E22E009" w14:textId="2B0570FB" w:rsidR="00D85690" w:rsidRPr="001E53B4" w:rsidRDefault="00D85690" w:rsidP="00D85690">
            <w:pPr>
              <w:spacing w:before="120"/>
              <w:jc w:val="center"/>
              <w:rPr>
                <w:sz w:val="20"/>
                <w:szCs w:val="20"/>
                <w:lang w:val="bg-BG"/>
              </w:rPr>
            </w:pPr>
            <w:r w:rsidRPr="001E53B4">
              <w:rPr>
                <w:sz w:val="20"/>
                <w:szCs w:val="20"/>
                <w:lang w:val="bg-BG"/>
              </w:rPr>
              <w:t xml:space="preserve">Служител, отговорен за одитите </w:t>
            </w:r>
          </w:p>
        </w:tc>
        <w:tc>
          <w:tcPr>
            <w:tcW w:w="5263" w:type="dxa"/>
            <w:shd w:val="clear" w:color="auto" w:fill="auto"/>
            <w:vAlign w:val="center"/>
          </w:tcPr>
          <w:p w14:paraId="4AF99E59" w14:textId="7388E6D1" w:rsidR="00D85690" w:rsidRPr="001E53B4" w:rsidDel="006C48FC" w:rsidRDefault="00D85690" w:rsidP="009C3B43">
            <w:pPr>
              <w:spacing w:before="120"/>
              <w:jc w:val="both"/>
              <w:rPr>
                <w:lang w:val="bg-BG"/>
              </w:rPr>
            </w:pPr>
            <w:r w:rsidRPr="001E53B4">
              <w:rPr>
                <w:sz w:val="20"/>
                <w:szCs w:val="20"/>
                <w:lang w:val="bg-BG"/>
              </w:rPr>
              <w:t>Следи за изпълнението на препоръките</w:t>
            </w:r>
            <w:r>
              <w:rPr>
                <w:sz w:val="20"/>
                <w:szCs w:val="20"/>
                <w:lang w:val="bg-BG"/>
              </w:rPr>
              <w:t xml:space="preserve"> и п</w:t>
            </w:r>
            <w:r w:rsidRPr="001E53B4">
              <w:rPr>
                <w:sz w:val="20"/>
                <w:szCs w:val="20"/>
                <w:lang w:val="bg-BG"/>
              </w:rPr>
              <w:t>лана за действие (</w:t>
            </w:r>
            <w:r w:rsidRPr="001E53B4">
              <w:rPr>
                <w:i/>
                <w:sz w:val="20"/>
                <w:szCs w:val="20"/>
                <w:lang w:val="bg-BG"/>
              </w:rPr>
              <w:t xml:space="preserve">където е приложимо). </w:t>
            </w:r>
          </w:p>
        </w:tc>
        <w:tc>
          <w:tcPr>
            <w:tcW w:w="1701" w:type="dxa"/>
            <w:shd w:val="clear" w:color="auto" w:fill="auto"/>
            <w:vAlign w:val="center"/>
          </w:tcPr>
          <w:p w14:paraId="653C9785" w14:textId="2528C3D8" w:rsidR="00D85690" w:rsidRPr="001E53B4" w:rsidRDefault="00D85690" w:rsidP="009C3B43">
            <w:pPr>
              <w:spacing w:before="120"/>
              <w:jc w:val="center"/>
              <w:rPr>
                <w:sz w:val="20"/>
                <w:szCs w:val="20"/>
                <w:lang w:val="bg-BG"/>
              </w:rPr>
            </w:pPr>
            <w:r w:rsidRPr="001E53B4">
              <w:rPr>
                <w:sz w:val="20"/>
                <w:szCs w:val="20"/>
                <w:lang w:val="bg-BG"/>
              </w:rPr>
              <w:t>Текущо и в зависимост от сроковете</w:t>
            </w:r>
          </w:p>
        </w:tc>
      </w:tr>
      <w:tr w:rsidR="00D85690" w:rsidRPr="00DF5053" w14:paraId="63C71D44" w14:textId="77777777" w:rsidTr="00B07876">
        <w:trPr>
          <w:trHeight w:val="1062"/>
        </w:trPr>
        <w:tc>
          <w:tcPr>
            <w:tcW w:w="567" w:type="dxa"/>
            <w:vAlign w:val="center"/>
          </w:tcPr>
          <w:p w14:paraId="6ADE4F29" w14:textId="77777777" w:rsidR="00D85690" w:rsidRPr="00DF5053" w:rsidRDefault="00D85690" w:rsidP="00D85690">
            <w:pPr>
              <w:numPr>
                <w:ilvl w:val="0"/>
                <w:numId w:val="18"/>
              </w:numPr>
              <w:tabs>
                <w:tab w:val="left" w:pos="346"/>
              </w:tabs>
              <w:spacing w:before="120" w:after="120"/>
              <w:jc w:val="center"/>
              <w:rPr>
                <w:sz w:val="18"/>
                <w:szCs w:val="18"/>
                <w:lang w:val="bg-BG"/>
              </w:rPr>
            </w:pPr>
          </w:p>
        </w:tc>
        <w:tc>
          <w:tcPr>
            <w:tcW w:w="1701" w:type="dxa"/>
            <w:vAlign w:val="center"/>
          </w:tcPr>
          <w:p w14:paraId="6D8FBE52" w14:textId="474E53C0" w:rsidR="00D85690" w:rsidRPr="009C3B43" w:rsidRDefault="00D85690" w:rsidP="00D85690">
            <w:pPr>
              <w:spacing w:before="120"/>
              <w:jc w:val="center"/>
              <w:rPr>
                <w:sz w:val="20"/>
                <w:szCs w:val="20"/>
                <w:lang w:val="en-US"/>
              </w:rPr>
            </w:pPr>
            <w:r w:rsidRPr="001E53B4">
              <w:rPr>
                <w:sz w:val="20"/>
                <w:szCs w:val="20"/>
                <w:lang w:val="bg-BG"/>
              </w:rPr>
              <w:t xml:space="preserve">Проследяване изпълнението </w:t>
            </w:r>
            <w:r w:rsidR="00E86AB8">
              <w:rPr>
                <w:sz w:val="20"/>
                <w:szCs w:val="20"/>
                <w:lang w:val="bg-BG"/>
              </w:rPr>
              <w:t xml:space="preserve">на </w:t>
            </w:r>
            <w:r w:rsidRPr="001E53B4">
              <w:rPr>
                <w:sz w:val="20"/>
                <w:szCs w:val="20"/>
                <w:lang w:val="bg-BG"/>
              </w:rPr>
              <w:t>препоръки</w:t>
            </w:r>
            <w:r>
              <w:rPr>
                <w:sz w:val="20"/>
                <w:szCs w:val="20"/>
                <w:lang w:val="bg-BG"/>
              </w:rPr>
              <w:t xml:space="preserve"> при бенефициент</w:t>
            </w:r>
          </w:p>
        </w:tc>
        <w:tc>
          <w:tcPr>
            <w:tcW w:w="1400" w:type="dxa"/>
            <w:vAlign w:val="center"/>
          </w:tcPr>
          <w:p w14:paraId="1A88EC5C" w14:textId="70E17024" w:rsidR="00D85690" w:rsidRDefault="00D85690" w:rsidP="00D85690">
            <w:pPr>
              <w:spacing w:before="120"/>
              <w:jc w:val="center"/>
              <w:rPr>
                <w:sz w:val="20"/>
                <w:szCs w:val="20"/>
                <w:lang w:val="bg-BG"/>
              </w:rPr>
            </w:pPr>
            <w:r w:rsidRPr="001E53B4">
              <w:rPr>
                <w:sz w:val="20"/>
                <w:szCs w:val="20"/>
                <w:lang w:val="bg-BG"/>
              </w:rPr>
              <w:t>Началник на отдел</w:t>
            </w:r>
            <w:r w:rsidR="00E86AB8">
              <w:rPr>
                <w:sz w:val="20"/>
                <w:szCs w:val="20"/>
                <w:lang w:val="bg-BG"/>
              </w:rPr>
              <w:t xml:space="preserve"> </w:t>
            </w:r>
            <w:r>
              <w:rPr>
                <w:sz w:val="20"/>
                <w:szCs w:val="20"/>
                <w:lang w:val="bg-BG"/>
              </w:rPr>
              <w:t>МВ</w:t>
            </w:r>
            <w:r w:rsidRPr="001E53B4">
              <w:rPr>
                <w:sz w:val="20"/>
                <w:szCs w:val="20"/>
                <w:lang w:val="bg-BG"/>
              </w:rPr>
              <w:t>/</w:t>
            </w:r>
          </w:p>
          <w:p w14:paraId="3E853551" w14:textId="5DBF9A22" w:rsidR="00D85690" w:rsidRPr="001E53B4" w:rsidRDefault="00D85690" w:rsidP="00D85690">
            <w:pPr>
              <w:spacing w:before="120"/>
              <w:jc w:val="center"/>
              <w:rPr>
                <w:sz w:val="20"/>
                <w:szCs w:val="20"/>
                <w:lang w:val="bg-BG"/>
              </w:rPr>
            </w:pPr>
            <w:r w:rsidRPr="001E53B4">
              <w:rPr>
                <w:sz w:val="20"/>
                <w:szCs w:val="20"/>
                <w:lang w:val="bg-BG"/>
              </w:rPr>
              <w:t>РУО</w:t>
            </w:r>
          </w:p>
        </w:tc>
        <w:tc>
          <w:tcPr>
            <w:tcW w:w="5263" w:type="dxa"/>
            <w:shd w:val="clear" w:color="auto" w:fill="auto"/>
            <w:vAlign w:val="center"/>
          </w:tcPr>
          <w:p w14:paraId="175B4310" w14:textId="660BD590" w:rsidR="00D85690" w:rsidRPr="001E53B4" w:rsidDel="006C48FC" w:rsidRDefault="00D85690" w:rsidP="00E86AB8">
            <w:pPr>
              <w:spacing w:before="120"/>
              <w:jc w:val="both"/>
              <w:rPr>
                <w:sz w:val="20"/>
                <w:szCs w:val="20"/>
                <w:lang w:val="bg-BG"/>
              </w:rPr>
            </w:pPr>
            <w:r w:rsidRPr="001E53B4">
              <w:rPr>
                <w:sz w:val="20"/>
                <w:szCs w:val="20"/>
                <w:lang w:val="bg-BG"/>
              </w:rPr>
              <w:t>При необходимост и по инициатива на началник</w:t>
            </w:r>
            <w:r>
              <w:rPr>
                <w:sz w:val="20"/>
                <w:szCs w:val="20"/>
                <w:lang w:val="bg-BG"/>
              </w:rPr>
              <w:t>а</w:t>
            </w:r>
            <w:r w:rsidRPr="001E53B4">
              <w:rPr>
                <w:sz w:val="20"/>
                <w:szCs w:val="20"/>
                <w:lang w:val="bg-BG"/>
              </w:rPr>
              <w:t xml:space="preserve"> на отдел</w:t>
            </w:r>
            <w:r>
              <w:rPr>
                <w:sz w:val="20"/>
                <w:szCs w:val="20"/>
                <w:lang w:val="bg-BG"/>
              </w:rPr>
              <w:t xml:space="preserve"> МВ</w:t>
            </w:r>
            <w:r w:rsidRPr="001E53B4">
              <w:rPr>
                <w:sz w:val="20"/>
                <w:szCs w:val="20"/>
                <w:lang w:val="bg-BG"/>
              </w:rPr>
              <w:t>, РУО може да разпореди проверка на място с цел проследяване на изпълнението на препоръките</w:t>
            </w:r>
            <w:r>
              <w:rPr>
                <w:sz w:val="20"/>
                <w:szCs w:val="20"/>
                <w:lang w:val="bg-BG"/>
              </w:rPr>
              <w:t xml:space="preserve"> </w:t>
            </w:r>
            <w:r w:rsidR="00E86AB8">
              <w:rPr>
                <w:sz w:val="20"/>
                <w:szCs w:val="20"/>
                <w:lang w:val="bg-BG"/>
              </w:rPr>
              <w:t>от</w:t>
            </w:r>
            <w:r>
              <w:rPr>
                <w:sz w:val="20"/>
                <w:szCs w:val="20"/>
                <w:lang w:val="bg-BG"/>
              </w:rPr>
              <w:t xml:space="preserve"> бенефициент</w:t>
            </w:r>
            <w:r w:rsidRPr="001E53B4">
              <w:rPr>
                <w:sz w:val="20"/>
                <w:szCs w:val="20"/>
                <w:lang w:val="bg-BG"/>
              </w:rPr>
              <w:t>.</w:t>
            </w:r>
          </w:p>
        </w:tc>
        <w:tc>
          <w:tcPr>
            <w:tcW w:w="1701" w:type="dxa"/>
            <w:shd w:val="clear" w:color="auto" w:fill="auto"/>
            <w:vAlign w:val="center"/>
          </w:tcPr>
          <w:p w14:paraId="2328801A" w14:textId="7B358D98" w:rsidR="00D85690" w:rsidRPr="001E53B4" w:rsidRDefault="00D85690" w:rsidP="00D85690">
            <w:pPr>
              <w:spacing w:before="120"/>
              <w:jc w:val="center"/>
              <w:rPr>
                <w:sz w:val="20"/>
                <w:szCs w:val="20"/>
                <w:lang w:val="bg-BG"/>
              </w:rPr>
            </w:pPr>
            <w:r w:rsidRPr="001E53B4">
              <w:rPr>
                <w:sz w:val="20"/>
                <w:szCs w:val="20"/>
                <w:lang w:val="bg-BG"/>
              </w:rPr>
              <w:t>Текущо и в зависимост от сроковете</w:t>
            </w:r>
          </w:p>
        </w:tc>
      </w:tr>
    </w:tbl>
    <w:p w14:paraId="721D6872" w14:textId="77777777" w:rsidR="003D09EE" w:rsidRPr="003D09EE" w:rsidRDefault="003D09EE" w:rsidP="00BA721E">
      <w:pPr>
        <w:widowControl w:val="0"/>
        <w:pBdr>
          <w:top w:val="nil"/>
          <w:left w:val="nil"/>
          <w:bottom w:val="nil"/>
          <w:right w:val="nil"/>
          <w:between w:val="nil"/>
        </w:pBdr>
        <w:spacing w:before="120"/>
        <w:jc w:val="both"/>
        <w:rPr>
          <w:color w:val="000000"/>
          <w:sz w:val="22"/>
          <w:szCs w:val="22"/>
          <w:lang w:val="bg-BG"/>
        </w:rPr>
      </w:pPr>
    </w:p>
    <w:p w14:paraId="6F0A5DD7" w14:textId="5D083103" w:rsidR="005319D1" w:rsidRPr="00F100AD" w:rsidRDefault="005319D1" w:rsidP="007212E1">
      <w:pPr>
        <w:jc w:val="both"/>
        <w:rPr>
          <w:lang w:val="bg-BG"/>
        </w:rPr>
      </w:pPr>
    </w:p>
    <w:sectPr w:rsidR="005319D1" w:rsidRPr="00F100AD" w:rsidSect="009C3B43">
      <w:headerReference w:type="default" r:id="rId9"/>
      <w:footerReference w:type="even" r:id="rId10"/>
      <w:footerReference w:type="default" r:id="rId11"/>
      <w:headerReference w:type="first" r:id="rId12"/>
      <w:footerReference w:type="first" r:id="rId13"/>
      <w:pgSz w:w="11906" w:h="16838"/>
      <w:pgMar w:top="899" w:right="1133" w:bottom="709"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299EC" w14:textId="77777777" w:rsidR="002159BC" w:rsidRDefault="002159BC" w:rsidP="00B86C6B">
      <w:r>
        <w:separator/>
      </w:r>
    </w:p>
  </w:endnote>
  <w:endnote w:type="continuationSeparator" w:id="0">
    <w:p w14:paraId="453AF82E" w14:textId="77777777" w:rsidR="002159BC" w:rsidRDefault="002159BC" w:rsidP="00B86C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Bold">
    <w:panose1 w:val="02020803070505020304"/>
    <w:charset w:val="00"/>
    <w:family w:val="roman"/>
    <w:notTrueType/>
    <w:pitch w:val="variable"/>
    <w:sig w:usb0="00000203" w:usb1="00000000" w:usb2="00000000" w:usb3="00000000" w:csb0="00000005" w:csb1="00000000"/>
  </w:font>
  <w:font w:name="HG Mincho Light J">
    <w:altName w:val="Times New Roman"/>
    <w:charset w:val="00"/>
    <w:family w:val="auto"/>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41E57" w14:textId="77777777" w:rsidR="002159BC" w:rsidRDefault="002159BC" w:rsidP="004C45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ECE731" w14:textId="77777777" w:rsidR="002159BC" w:rsidRDefault="002159BC" w:rsidP="004C45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817F9" w14:textId="25BE7D8A" w:rsidR="002159BC" w:rsidRDefault="002159BC" w:rsidP="004C45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5526A">
      <w:rPr>
        <w:rStyle w:val="PageNumber"/>
        <w:noProof/>
      </w:rPr>
      <w:t>3</w:t>
    </w:r>
    <w:r>
      <w:rPr>
        <w:rStyle w:val="PageNumber"/>
      </w:rPr>
      <w:fldChar w:fldCharType="end"/>
    </w:r>
  </w:p>
  <w:p w14:paraId="647C9B53" w14:textId="77777777" w:rsidR="002159BC" w:rsidRDefault="002159BC" w:rsidP="004C45A4">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7952000"/>
      <w:docPartObj>
        <w:docPartGallery w:val="Page Numbers (Bottom of Page)"/>
        <w:docPartUnique/>
      </w:docPartObj>
    </w:sdtPr>
    <w:sdtEndPr>
      <w:rPr>
        <w:noProof/>
      </w:rPr>
    </w:sdtEndPr>
    <w:sdtContent>
      <w:p w14:paraId="50632B24" w14:textId="48B6D7C7" w:rsidR="002159BC" w:rsidRDefault="002159BC" w:rsidP="009C3B43">
        <w:pPr>
          <w:pStyle w:val="Footer"/>
          <w:jc w:val="right"/>
        </w:pPr>
        <w:r w:rsidRPr="009C3B43">
          <w:rPr>
            <w:sz w:val="20"/>
            <w:szCs w:val="20"/>
          </w:rPr>
          <w:fldChar w:fldCharType="begin"/>
        </w:r>
        <w:r w:rsidRPr="009C3B43">
          <w:rPr>
            <w:sz w:val="20"/>
            <w:szCs w:val="20"/>
          </w:rPr>
          <w:instrText xml:space="preserve"> PAGE   \* MERGEFORMAT </w:instrText>
        </w:r>
        <w:r w:rsidRPr="009C3B43">
          <w:rPr>
            <w:sz w:val="20"/>
            <w:szCs w:val="20"/>
          </w:rPr>
          <w:fldChar w:fldCharType="separate"/>
        </w:r>
        <w:r w:rsidR="00B5526A">
          <w:rPr>
            <w:noProof/>
            <w:sz w:val="20"/>
            <w:szCs w:val="20"/>
          </w:rPr>
          <w:t>1</w:t>
        </w:r>
        <w:r w:rsidRPr="009C3B43">
          <w:rPr>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D5F9F1" w14:textId="77777777" w:rsidR="002159BC" w:rsidRDefault="002159BC" w:rsidP="00B86C6B">
      <w:r>
        <w:separator/>
      </w:r>
    </w:p>
  </w:footnote>
  <w:footnote w:type="continuationSeparator" w:id="0">
    <w:p w14:paraId="54A49E2D" w14:textId="77777777" w:rsidR="002159BC" w:rsidRDefault="002159BC" w:rsidP="00B86C6B">
      <w:r>
        <w:continuationSeparator/>
      </w:r>
    </w:p>
  </w:footnote>
  <w:footnote w:id="1">
    <w:p w14:paraId="3E1431C8" w14:textId="2A49BF44" w:rsidR="002159BC" w:rsidRPr="004A76A9" w:rsidRDefault="002159BC">
      <w:pPr>
        <w:pStyle w:val="FootnoteText"/>
        <w:rPr>
          <w:sz w:val="18"/>
          <w:szCs w:val="18"/>
          <w:lang w:val="bg-BG"/>
        </w:rPr>
      </w:pPr>
      <w:r w:rsidRPr="004A76A9">
        <w:rPr>
          <w:rStyle w:val="FootnoteReference"/>
          <w:sz w:val="18"/>
          <w:szCs w:val="18"/>
        </w:rPr>
        <w:footnoteRef/>
      </w:r>
      <w:r w:rsidRPr="004A76A9">
        <w:rPr>
          <w:sz w:val="18"/>
          <w:szCs w:val="18"/>
        </w:rPr>
        <w:t xml:space="preserve"> </w:t>
      </w:r>
      <w:r w:rsidRPr="004A76A9">
        <w:rPr>
          <w:sz w:val="18"/>
          <w:szCs w:val="18"/>
          <w:lang w:val="bg-BG"/>
        </w:rPr>
        <w:t>чл. 29 от Наредба № Н-5/29.12.2024 г.</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88D9B" w14:textId="77777777" w:rsidR="002159BC" w:rsidRDefault="002159BC">
    <w:pPr>
      <w:pStyle w:val="Header"/>
    </w:pPr>
    <w:r w:rsidRPr="00D5692C">
      <w:t xml:space="preserve"> </w:t>
    </w:r>
    <w:r>
      <w:t xml:space="preserve">     </w:t>
    </w:r>
    <w:r w:rsidRPr="00D5692C">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3F8B7C" w14:textId="77777777" w:rsidR="002159BC" w:rsidRPr="00A7019B" w:rsidRDefault="002159BC" w:rsidP="00A7019B">
    <w:pPr>
      <w:pStyle w:val="Header"/>
      <w:rPr>
        <w:rFonts w:ascii="Trebuchet MS" w:hAnsi="Trebuchet MS"/>
        <w:noProof/>
        <w:color w:val="32598C"/>
        <w:sz w:val="19"/>
        <w:szCs w:val="19"/>
        <w:lang w:val="en-US"/>
      </w:rPr>
    </w:pPr>
    <w:r w:rsidRPr="006212FD">
      <w:rPr>
        <w:rFonts w:ascii="Trebuchet MS" w:hAnsi="Trebuchet MS"/>
        <w:noProof/>
        <w:color w:val="32598C"/>
        <w:sz w:val="19"/>
        <w:szCs w:val="19"/>
      </w:rPr>
      <w:t xml:space="preserve">  </w:t>
    </w:r>
    <w:r w:rsidRPr="00A7019B">
      <w:rPr>
        <w:rFonts w:ascii="Trebuchet MS" w:hAnsi="Trebuchet MS"/>
        <w:noProof/>
        <w:color w:val="32598C"/>
        <w:sz w:val="19"/>
        <w:szCs w:val="19"/>
        <w:lang w:val="bg-BG"/>
      </w:rPr>
      <w:drawing>
        <wp:inline distT="0" distB="0" distL="0" distR="0" wp14:anchorId="41D6E139" wp14:editId="6B8B24FE">
          <wp:extent cx="1876508" cy="40361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A7019B">
      <w:rPr>
        <w:rFonts w:ascii="Trebuchet MS" w:hAnsi="Trebuchet MS"/>
        <w:noProof/>
        <w:color w:val="32598C"/>
        <w:sz w:val="19"/>
        <w:szCs w:val="19"/>
        <w:lang w:val="en-US"/>
      </w:rPr>
      <w:tab/>
    </w:r>
    <w:r w:rsidRPr="00A7019B">
      <w:rPr>
        <w:rFonts w:ascii="Trebuchet MS" w:hAnsi="Trebuchet MS"/>
        <w:noProof/>
        <w:color w:val="32598C"/>
        <w:sz w:val="19"/>
        <w:szCs w:val="19"/>
        <w:lang w:val="en-US"/>
      </w:rPr>
      <w:tab/>
    </w:r>
    <w:r w:rsidRPr="00A7019B">
      <w:rPr>
        <w:rFonts w:ascii="Trebuchet MS" w:hAnsi="Trebuchet MS"/>
        <w:noProof/>
        <w:color w:val="32598C"/>
        <w:sz w:val="19"/>
        <w:szCs w:val="19"/>
        <w:lang w:val="bg-BG"/>
      </w:rPr>
      <w:drawing>
        <wp:inline distT="0" distB="0" distL="0" distR="0" wp14:anchorId="54170395" wp14:editId="11F146C5">
          <wp:extent cx="1735869" cy="541532"/>
          <wp:effectExtent l="0" t="0" r="0" b="0"/>
          <wp:docPr id="20" name="Picture 20"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4C0751B3" w14:textId="77777777" w:rsidR="002159BC" w:rsidRDefault="002159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85005"/>
    <w:multiLevelType w:val="hybridMultilevel"/>
    <w:tmpl w:val="5C720434"/>
    <w:lvl w:ilvl="0" w:tplc="BC6E7B8C">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 w15:restartNumberingAfterBreak="0">
    <w:nsid w:val="08BB0DFC"/>
    <w:multiLevelType w:val="hybridMultilevel"/>
    <w:tmpl w:val="7F6267E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E561E08"/>
    <w:multiLevelType w:val="hybridMultilevel"/>
    <w:tmpl w:val="A78AFE3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107350A4"/>
    <w:multiLevelType w:val="hybridMultilevel"/>
    <w:tmpl w:val="D758F6D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9E644D5"/>
    <w:multiLevelType w:val="hybridMultilevel"/>
    <w:tmpl w:val="D5EE90BE"/>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37C05B5"/>
    <w:multiLevelType w:val="hybridMultilevel"/>
    <w:tmpl w:val="2E6E8A98"/>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23E24929"/>
    <w:multiLevelType w:val="multilevel"/>
    <w:tmpl w:val="FCDE598C"/>
    <w:lvl w:ilvl="0">
      <w:start w:val="1"/>
      <w:numFmt w:val="bullet"/>
      <w:lvlText w:val="●"/>
      <w:lvlJc w:val="left"/>
      <w:pPr>
        <w:ind w:left="4330" w:hanging="360"/>
      </w:pPr>
      <w:rPr>
        <w:rFonts w:ascii="Noto Sans Symbols" w:eastAsia="Noto Sans Symbols" w:hAnsi="Noto Sans Symbols" w:cs="Noto Sans Symbols"/>
      </w:rPr>
    </w:lvl>
    <w:lvl w:ilvl="1">
      <w:start w:val="1"/>
      <w:numFmt w:val="bullet"/>
      <w:lvlText w:val="●"/>
      <w:lvlJc w:val="left"/>
      <w:pPr>
        <w:ind w:left="4907" w:hanging="283"/>
      </w:pPr>
      <w:rPr>
        <w:rFonts w:ascii="Noto Sans Symbols" w:eastAsia="Noto Sans Symbols" w:hAnsi="Noto Sans Symbols" w:cs="Noto Sans Symbols"/>
        <w:color w:val="000000"/>
      </w:rPr>
    </w:lvl>
    <w:lvl w:ilvl="2">
      <w:start w:val="1"/>
      <w:numFmt w:val="bullet"/>
      <w:lvlText w:val="▪"/>
      <w:lvlJc w:val="left"/>
      <w:pPr>
        <w:ind w:left="5704" w:hanging="360"/>
      </w:pPr>
      <w:rPr>
        <w:rFonts w:ascii="Noto Sans Symbols" w:eastAsia="Noto Sans Symbols" w:hAnsi="Noto Sans Symbols" w:cs="Noto Sans Symbols"/>
      </w:rPr>
    </w:lvl>
    <w:lvl w:ilvl="3">
      <w:start w:val="1"/>
      <w:numFmt w:val="bullet"/>
      <w:lvlText w:val="●"/>
      <w:lvlJc w:val="left"/>
      <w:pPr>
        <w:ind w:left="6424" w:hanging="360"/>
      </w:pPr>
      <w:rPr>
        <w:rFonts w:ascii="Noto Sans Symbols" w:eastAsia="Noto Sans Symbols" w:hAnsi="Noto Sans Symbols" w:cs="Noto Sans Symbols"/>
      </w:rPr>
    </w:lvl>
    <w:lvl w:ilvl="4">
      <w:start w:val="1"/>
      <w:numFmt w:val="bullet"/>
      <w:lvlText w:val="o"/>
      <w:lvlJc w:val="left"/>
      <w:pPr>
        <w:ind w:left="7144" w:hanging="360"/>
      </w:pPr>
      <w:rPr>
        <w:rFonts w:ascii="Courier New" w:eastAsia="Courier New" w:hAnsi="Courier New" w:cs="Courier New"/>
      </w:rPr>
    </w:lvl>
    <w:lvl w:ilvl="5">
      <w:start w:val="1"/>
      <w:numFmt w:val="bullet"/>
      <w:lvlText w:val="▪"/>
      <w:lvlJc w:val="left"/>
      <w:pPr>
        <w:ind w:left="7864" w:hanging="360"/>
      </w:pPr>
      <w:rPr>
        <w:rFonts w:ascii="Noto Sans Symbols" w:eastAsia="Noto Sans Symbols" w:hAnsi="Noto Sans Symbols" w:cs="Noto Sans Symbols"/>
      </w:rPr>
    </w:lvl>
    <w:lvl w:ilvl="6">
      <w:start w:val="1"/>
      <w:numFmt w:val="bullet"/>
      <w:lvlText w:val="●"/>
      <w:lvlJc w:val="left"/>
      <w:pPr>
        <w:ind w:left="8584" w:hanging="360"/>
      </w:pPr>
      <w:rPr>
        <w:rFonts w:ascii="Noto Sans Symbols" w:eastAsia="Noto Sans Symbols" w:hAnsi="Noto Sans Symbols" w:cs="Noto Sans Symbols"/>
      </w:rPr>
    </w:lvl>
    <w:lvl w:ilvl="7">
      <w:start w:val="1"/>
      <w:numFmt w:val="bullet"/>
      <w:lvlText w:val="o"/>
      <w:lvlJc w:val="left"/>
      <w:pPr>
        <w:ind w:left="9304" w:hanging="360"/>
      </w:pPr>
      <w:rPr>
        <w:rFonts w:ascii="Courier New" w:eastAsia="Courier New" w:hAnsi="Courier New" w:cs="Courier New"/>
      </w:rPr>
    </w:lvl>
    <w:lvl w:ilvl="8">
      <w:start w:val="1"/>
      <w:numFmt w:val="bullet"/>
      <w:lvlText w:val="▪"/>
      <w:lvlJc w:val="left"/>
      <w:pPr>
        <w:ind w:left="10024" w:hanging="360"/>
      </w:pPr>
      <w:rPr>
        <w:rFonts w:ascii="Noto Sans Symbols" w:eastAsia="Noto Sans Symbols" w:hAnsi="Noto Sans Symbols" w:cs="Noto Sans Symbols"/>
      </w:rPr>
    </w:lvl>
  </w:abstractNum>
  <w:abstractNum w:abstractNumId="7" w15:restartNumberingAfterBreak="0">
    <w:nsid w:val="250B3F5A"/>
    <w:multiLevelType w:val="hybridMultilevel"/>
    <w:tmpl w:val="2C76FE98"/>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F767271"/>
    <w:multiLevelType w:val="hybridMultilevel"/>
    <w:tmpl w:val="C3FE79F0"/>
    <w:lvl w:ilvl="0" w:tplc="48788CAA">
      <w:start w:val="2"/>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39BA64EA"/>
    <w:multiLevelType w:val="hybridMultilevel"/>
    <w:tmpl w:val="7F6267E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A00245F"/>
    <w:multiLevelType w:val="hybridMultilevel"/>
    <w:tmpl w:val="BDF4B55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4BF06EFD"/>
    <w:multiLevelType w:val="hybridMultilevel"/>
    <w:tmpl w:val="76EA875C"/>
    <w:lvl w:ilvl="0" w:tplc="B51434FE">
      <w:numFmt w:val="bullet"/>
      <w:lvlText w:val="-"/>
      <w:lvlJc w:val="left"/>
      <w:pPr>
        <w:ind w:left="1287" w:hanging="360"/>
      </w:pPr>
      <w:rPr>
        <w:rFonts w:ascii="Times New Roman" w:eastAsia="Times New Roman" w:hAnsi="Times New Roman" w:cs="Times New Roman"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2" w15:restartNumberingAfterBreak="0">
    <w:nsid w:val="4DF45BB2"/>
    <w:multiLevelType w:val="hybridMultilevel"/>
    <w:tmpl w:val="F0FC975C"/>
    <w:lvl w:ilvl="0" w:tplc="A404DDD0">
      <w:start w:val="2"/>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5BEA67E4"/>
    <w:multiLevelType w:val="hybridMultilevel"/>
    <w:tmpl w:val="C338F1B8"/>
    <w:lvl w:ilvl="0" w:tplc="47DC3590">
      <w:start w:val="1"/>
      <w:numFmt w:val="bullet"/>
      <w:lvlText w:val=""/>
      <w:lvlJc w:val="left"/>
      <w:pPr>
        <w:tabs>
          <w:tab w:val="num" w:pos="360"/>
        </w:tabs>
        <w:ind w:left="360" w:hanging="360"/>
      </w:pPr>
      <w:rPr>
        <w:rFonts w:ascii="Wingdings" w:hAnsi="Wingdings" w:hint="default"/>
      </w:rPr>
    </w:lvl>
    <w:lvl w:ilvl="1" w:tplc="0409000F">
      <w:start w:val="1"/>
      <w:numFmt w:val="bullet"/>
      <w:lvlText w:val="o"/>
      <w:lvlJc w:val="left"/>
      <w:pPr>
        <w:tabs>
          <w:tab w:val="num" w:pos="1080"/>
        </w:tabs>
        <w:ind w:left="1080" w:hanging="360"/>
      </w:pPr>
      <w:rPr>
        <w:rFonts w:ascii="Courier New" w:hAnsi="Courier New" w:cs="Courier New" w:hint="default"/>
      </w:rPr>
    </w:lvl>
    <w:lvl w:ilvl="2" w:tplc="47DC3590"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5D5C6FAE"/>
    <w:multiLevelType w:val="multilevel"/>
    <w:tmpl w:val="5B86BA3A"/>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pStyle w:val="StyleHeading3"/>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66355A10"/>
    <w:multiLevelType w:val="hybridMultilevel"/>
    <w:tmpl w:val="22522048"/>
    <w:lvl w:ilvl="0" w:tplc="DE4CB040">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24C1B0A"/>
    <w:multiLevelType w:val="hybridMultilevel"/>
    <w:tmpl w:val="FAAE7DA8"/>
    <w:lvl w:ilvl="0" w:tplc="0402000F">
      <w:start w:val="1"/>
      <w:numFmt w:val="bullet"/>
      <w:lvlText w:val=""/>
      <w:lvlJc w:val="left"/>
      <w:pPr>
        <w:tabs>
          <w:tab w:val="num" w:pos="720"/>
        </w:tabs>
        <w:ind w:left="720" w:hanging="360"/>
      </w:pPr>
      <w:rPr>
        <w:rFonts w:ascii="Wingdings" w:hAnsi="Wingdings" w:hint="default"/>
      </w:rPr>
    </w:lvl>
    <w:lvl w:ilvl="1" w:tplc="04020019">
      <w:start w:val="1"/>
      <w:numFmt w:val="bullet"/>
      <w:lvlText w:val="o"/>
      <w:lvlJc w:val="left"/>
      <w:pPr>
        <w:tabs>
          <w:tab w:val="num" w:pos="1440"/>
        </w:tabs>
        <w:ind w:left="1440" w:hanging="360"/>
      </w:pPr>
      <w:rPr>
        <w:rFonts w:ascii="Courier New" w:hAnsi="Courier New" w:cs="Courier New" w:hint="default"/>
      </w:rPr>
    </w:lvl>
    <w:lvl w:ilvl="2" w:tplc="0402001B" w:tentative="1">
      <w:start w:val="1"/>
      <w:numFmt w:val="bullet"/>
      <w:lvlText w:val=""/>
      <w:lvlJc w:val="left"/>
      <w:pPr>
        <w:tabs>
          <w:tab w:val="num" w:pos="2160"/>
        </w:tabs>
        <w:ind w:left="2160" w:hanging="360"/>
      </w:pPr>
      <w:rPr>
        <w:rFonts w:ascii="Wingdings" w:hAnsi="Wingdings" w:hint="default"/>
      </w:rPr>
    </w:lvl>
    <w:lvl w:ilvl="3" w:tplc="0402000F" w:tentative="1">
      <w:start w:val="1"/>
      <w:numFmt w:val="bullet"/>
      <w:lvlText w:val=""/>
      <w:lvlJc w:val="left"/>
      <w:pPr>
        <w:tabs>
          <w:tab w:val="num" w:pos="2880"/>
        </w:tabs>
        <w:ind w:left="2880" w:hanging="360"/>
      </w:pPr>
      <w:rPr>
        <w:rFonts w:ascii="Symbol" w:hAnsi="Symbol" w:hint="default"/>
      </w:rPr>
    </w:lvl>
    <w:lvl w:ilvl="4" w:tplc="04020019" w:tentative="1">
      <w:start w:val="1"/>
      <w:numFmt w:val="bullet"/>
      <w:lvlText w:val="o"/>
      <w:lvlJc w:val="left"/>
      <w:pPr>
        <w:tabs>
          <w:tab w:val="num" w:pos="3600"/>
        </w:tabs>
        <w:ind w:left="3600" w:hanging="360"/>
      </w:pPr>
      <w:rPr>
        <w:rFonts w:ascii="Courier New" w:hAnsi="Courier New" w:cs="Courier New" w:hint="default"/>
      </w:rPr>
    </w:lvl>
    <w:lvl w:ilvl="5" w:tplc="0402001B" w:tentative="1">
      <w:start w:val="1"/>
      <w:numFmt w:val="bullet"/>
      <w:lvlText w:val=""/>
      <w:lvlJc w:val="left"/>
      <w:pPr>
        <w:tabs>
          <w:tab w:val="num" w:pos="4320"/>
        </w:tabs>
        <w:ind w:left="4320" w:hanging="360"/>
      </w:pPr>
      <w:rPr>
        <w:rFonts w:ascii="Wingdings" w:hAnsi="Wingdings" w:hint="default"/>
      </w:rPr>
    </w:lvl>
    <w:lvl w:ilvl="6" w:tplc="0402000F" w:tentative="1">
      <w:start w:val="1"/>
      <w:numFmt w:val="bullet"/>
      <w:lvlText w:val=""/>
      <w:lvlJc w:val="left"/>
      <w:pPr>
        <w:tabs>
          <w:tab w:val="num" w:pos="5040"/>
        </w:tabs>
        <w:ind w:left="5040" w:hanging="360"/>
      </w:pPr>
      <w:rPr>
        <w:rFonts w:ascii="Symbol" w:hAnsi="Symbol" w:hint="default"/>
      </w:rPr>
    </w:lvl>
    <w:lvl w:ilvl="7" w:tplc="04020019" w:tentative="1">
      <w:start w:val="1"/>
      <w:numFmt w:val="bullet"/>
      <w:lvlText w:val="o"/>
      <w:lvlJc w:val="left"/>
      <w:pPr>
        <w:tabs>
          <w:tab w:val="num" w:pos="5760"/>
        </w:tabs>
        <w:ind w:left="5760" w:hanging="360"/>
      </w:pPr>
      <w:rPr>
        <w:rFonts w:ascii="Courier New" w:hAnsi="Courier New" w:cs="Courier New" w:hint="default"/>
      </w:rPr>
    </w:lvl>
    <w:lvl w:ilvl="8" w:tplc="0402001B"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2824855"/>
    <w:multiLevelType w:val="hybridMultilevel"/>
    <w:tmpl w:val="43D8383E"/>
    <w:lvl w:ilvl="0" w:tplc="0402000F">
      <w:start w:val="1"/>
      <w:numFmt w:val="decimal"/>
      <w:lvlText w:val="%1."/>
      <w:lvlJc w:val="left"/>
      <w:pPr>
        <w:ind w:left="502" w:hanging="360"/>
      </w:pPr>
    </w:lvl>
    <w:lvl w:ilvl="1" w:tplc="04020019" w:tentative="1">
      <w:start w:val="1"/>
      <w:numFmt w:val="lowerLetter"/>
      <w:lvlText w:val="%2."/>
      <w:lvlJc w:val="left"/>
      <w:pPr>
        <w:ind w:left="1222" w:hanging="360"/>
      </w:pPr>
    </w:lvl>
    <w:lvl w:ilvl="2" w:tplc="0402001B" w:tentative="1">
      <w:start w:val="1"/>
      <w:numFmt w:val="lowerRoman"/>
      <w:lvlText w:val="%3."/>
      <w:lvlJc w:val="right"/>
      <w:pPr>
        <w:ind w:left="1942" w:hanging="180"/>
      </w:pPr>
    </w:lvl>
    <w:lvl w:ilvl="3" w:tplc="0402000F" w:tentative="1">
      <w:start w:val="1"/>
      <w:numFmt w:val="decimal"/>
      <w:lvlText w:val="%4."/>
      <w:lvlJc w:val="left"/>
      <w:pPr>
        <w:ind w:left="2662" w:hanging="360"/>
      </w:pPr>
    </w:lvl>
    <w:lvl w:ilvl="4" w:tplc="04020019" w:tentative="1">
      <w:start w:val="1"/>
      <w:numFmt w:val="lowerLetter"/>
      <w:lvlText w:val="%5."/>
      <w:lvlJc w:val="left"/>
      <w:pPr>
        <w:ind w:left="3382" w:hanging="360"/>
      </w:pPr>
    </w:lvl>
    <w:lvl w:ilvl="5" w:tplc="0402001B" w:tentative="1">
      <w:start w:val="1"/>
      <w:numFmt w:val="lowerRoman"/>
      <w:lvlText w:val="%6."/>
      <w:lvlJc w:val="right"/>
      <w:pPr>
        <w:ind w:left="4102" w:hanging="180"/>
      </w:pPr>
    </w:lvl>
    <w:lvl w:ilvl="6" w:tplc="0402000F" w:tentative="1">
      <w:start w:val="1"/>
      <w:numFmt w:val="decimal"/>
      <w:lvlText w:val="%7."/>
      <w:lvlJc w:val="left"/>
      <w:pPr>
        <w:ind w:left="4822" w:hanging="360"/>
      </w:pPr>
    </w:lvl>
    <w:lvl w:ilvl="7" w:tplc="04020019" w:tentative="1">
      <w:start w:val="1"/>
      <w:numFmt w:val="lowerLetter"/>
      <w:lvlText w:val="%8."/>
      <w:lvlJc w:val="left"/>
      <w:pPr>
        <w:ind w:left="5542" w:hanging="360"/>
      </w:pPr>
    </w:lvl>
    <w:lvl w:ilvl="8" w:tplc="0402001B" w:tentative="1">
      <w:start w:val="1"/>
      <w:numFmt w:val="lowerRoman"/>
      <w:lvlText w:val="%9."/>
      <w:lvlJc w:val="right"/>
      <w:pPr>
        <w:ind w:left="6262" w:hanging="180"/>
      </w:pPr>
    </w:lvl>
  </w:abstractNum>
  <w:num w:numId="1" w16cid:durableId="1298145152">
    <w:abstractNumId w:val="0"/>
  </w:num>
  <w:num w:numId="2" w16cid:durableId="1409421566">
    <w:abstractNumId w:val="15"/>
  </w:num>
  <w:num w:numId="3" w16cid:durableId="445153092">
    <w:abstractNumId w:val="4"/>
  </w:num>
  <w:num w:numId="4" w16cid:durableId="818545870">
    <w:abstractNumId w:val="13"/>
  </w:num>
  <w:num w:numId="5" w16cid:durableId="1340351380">
    <w:abstractNumId w:val="16"/>
  </w:num>
  <w:num w:numId="6" w16cid:durableId="631440991">
    <w:abstractNumId w:val="7"/>
  </w:num>
  <w:num w:numId="7" w16cid:durableId="904922638">
    <w:abstractNumId w:val="2"/>
  </w:num>
  <w:num w:numId="8" w16cid:durableId="1481850148">
    <w:abstractNumId w:val="3"/>
  </w:num>
  <w:num w:numId="9" w16cid:durableId="454174820">
    <w:abstractNumId w:val="12"/>
  </w:num>
  <w:num w:numId="10" w16cid:durableId="1432626273">
    <w:abstractNumId w:val="1"/>
  </w:num>
  <w:num w:numId="11" w16cid:durableId="1306205549">
    <w:abstractNumId w:val="9"/>
  </w:num>
  <w:num w:numId="12" w16cid:durableId="1415400620">
    <w:abstractNumId w:val="14"/>
  </w:num>
  <w:num w:numId="13" w16cid:durableId="1234513230">
    <w:abstractNumId w:val="6"/>
  </w:num>
  <w:num w:numId="14" w16cid:durableId="1507938240">
    <w:abstractNumId w:val="8"/>
  </w:num>
  <w:num w:numId="15" w16cid:durableId="42950140">
    <w:abstractNumId w:val="11"/>
  </w:num>
  <w:num w:numId="16" w16cid:durableId="1040859613">
    <w:abstractNumId w:val="5"/>
  </w:num>
  <w:num w:numId="17" w16cid:durableId="468398199">
    <w:abstractNumId w:val="10"/>
  </w:num>
  <w:num w:numId="18" w16cid:durableId="1260927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7EC2"/>
    <w:rsid w:val="00000C7A"/>
    <w:rsid w:val="00001A04"/>
    <w:rsid w:val="0000310F"/>
    <w:rsid w:val="000046F9"/>
    <w:rsid w:val="00011554"/>
    <w:rsid w:val="00011C7E"/>
    <w:rsid w:val="00012BB4"/>
    <w:rsid w:val="0001324C"/>
    <w:rsid w:val="0001500C"/>
    <w:rsid w:val="00021905"/>
    <w:rsid w:val="00021C49"/>
    <w:rsid w:val="0002580D"/>
    <w:rsid w:val="0002614D"/>
    <w:rsid w:val="00026C30"/>
    <w:rsid w:val="0002769B"/>
    <w:rsid w:val="000310AD"/>
    <w:rsid w:val="000372C9"/>
    <w:rsid w:val="0004017C"/>
    <w:rsid w:val="0004159D"/>
    <w:rsid w:val="00050C38"/>
    <w:rsid w:val="00051EEF"/>
    <w:rsid w:val="000561FA"/>
    <w:rsid w:val="0006694F"/>
    <w:rsid w:val="000858C2"/>
    <w:rsid w:val="000863C4"/>
    <w:rsid w:val="00087500"/>
    <w:rsid w:val="00093E00"/>
    <w:rsid w:val="00093E70"/>
    <w:rsid w:val="00094FEC"/>
    <w:rsid w:val="000A335C"/>
    <w:rsid w:val="000A759A"/>
    <w:rsid w:val="000B3E64"/>
    <w:rsid w:val="000B4529"/>
    <w:rsid w:val="000C0DEF"/>
    <w:rsid w:val="000C102B"/>
    <w:rsid w:val="000C3A1A"/>
    <w:rsid w:val="000D149D"/>
    <w:rsid w:val="000D320A"/>
    <w:rsid w:val="000D52F9"/>
    <w:rsid w:val="000E0E84"/>
    <w:rsid w:val="000E33E2"/>
    <w:rsid w:val="000E6B21"/>
    <w:rsid w:val="000F0709"/>
    <w:rsid w:val="000F1A22"/>
    <w:rsid w:val="000F3165"/>
    <w:rsid w:val="000F442B"/>
    <w:rsid w:val="000F528F"/>
    <w:rsid w:val="000F6D62"/>
    <w:rsid w:val="00100809"/>
    <w:rsid w:val="0010313C"/>
    <w:rsid w:val="001054DA"/>
    <w:rsid w:val="00106512"/>
    <w:rsid w:val="00110E6D"/>
    <w:rsid w:val="00112FC6"/>
    <w:rsid w:val="00114350"/>
    <w:rsid w:val="001211CF"/>
    <w:rsid w:val="00121923"/>
    <w:rsid w:val="00124A55"/>
    <w:rsid w:val="00125DFD"/>
    <w:rsid w:val="00127721"/>
    <w:rsid w:val="00131D56"/>
    <w:rsid w:val="0013305B"/>
    <w:rsid w:val="00150D02"/>
    <w:rsid w:val="00155891"/>
    <w:rsid w:val="001578DE"/>
    <w:rsid w:val="001609DD"/>
    <w:rsid w:val="00172CCD"/>
    <w:rsid w:val="00175AA2"/>
    <w:rsid w:val="00176F7C"/>
    <w:rsid w:val="00177B72"/>
    <w:rsid w:val="00181CAF"/>
    <w:rsid w:val="00181D21"/>
    <w:rsid w:val="00185EE0"/>
    <w:rsid w:val="00195B37"/>
    <w:rsid w:val="001964C1"/>
    <w:rsid w:val="001A04EE"/>
    <w:rsid w:val="001A55E2"/>
    <w:rsid w:val="001A5787"/>
    <w:rsid w:val="001B2A18"/>
    <w:rsid w:val="001B44C0"/>
    <w:rsid w:val="001B55DC"/>
    <w:rsid w:val="001B6D24"/>
    <w:rsid w:val="001C4632"/>
    <w:rsid w:val="001C46E9"/>
    <w:rsid w:val="001C6371"/>
    <w:rsid w:val="001D69CA"/>
    <w:rsid w:val="001E016D"/>
    <w:rsid w:val="001E0ED7"/>
    <w:rsid w:val="001E53B4"/>
    <w:rsid w:val="001E60AA"/>
    <w:rsid w:val="001E693F"/>
    <w:rsid w:val="001F115C"/>
    <w:rsid w:val="001F156C"/>
    <w:rsid w:val="001F214C"/>
    <w:rsid w:val="001F5964"/>
    <w:rsid w:val="001F5E58"/>
    <w:rsid w:val="0020119D"/>
    <w:rsid w:val="00203B74"/>
    <w:rsid w:val="002159BC"/>
    <w:rsid w:val="00224AC3"/>
    <w:rsid w:val="002254A1"/>
    <w:rsid w:val="002412F1"/>
    <w:rsid w:val="002459FA"/>
    <w:rsid w:val="002470F6"/>
    <w:rsid w:val="002549E1"/>
    <w:rsid w:val="0026396A"/>
    <w:rsid w:val="002640D1"/>
    <w:rsid w:val="00264B73"/>
    <w:rsid w:val="00275F0E"/>
    <w:rsid w:val="0027785A"/>
    <w:rsid w:val="002856E0"/>
    <w:rsid w:val="00297C7C"/>
    <w:rsid w:val="002A425D"/>
    <w:rsid w:val="002A7205"/>
    <w:rsid w:val="002A7B59"/>
    <w:rsid w:val="002B33D1"/>
    <w:rsid w:val="002B46DA"/>
    <w:rsid w:val="002C179B"/>
    <w:rsid w:val="002C406F"/>
    <w:rsid w:val="002C498B"/>
    <w:rsid w:val="002D06F7"/>
    <w:rsid w:val="00305FDE"/>
    <w:rsid w:val="00310BA0"/>
    <w:rsid w:val="00310FAF"/>
    <w:rsid w:val="0031198A"/>
    <w:rsid w:val="00324C02"/>
    <w:rsid w:val="00325623"/>
    <w:rsid w:val="0032639E"/>
    <w:rsid w:val="003270D0"/>
    <w:rsid w:val="00330023"/>
    <w:rsid w:val="00331C22"/>
    <w:rsid w:val="003332D5"/>
    <w:rsid w:val="00341474"/>
    <w:rsid w:val="00343713"/>
    <w:rsid w:val="0034520F"/>
    <w:rsid w:val="00345312"/>
    <w:rsid w:val="00352109"/>
    <w:rsid w:val="003522C3"/>
    <w:rsid w:val="0036030E"/>
    <w:rsid w:val="00361FFE"/>
    <w:rsid w:val="003626FA"/>
    <w:rsid w:val="00364B45"/>
    <w:rsid w:val="003657FB"/>
    <w:rsid w:val="003756F2"/>
    <w:rsid w:val="0038556D"/>
    <w:rsid w:val="00385C2E"/>
    <w:rsid w:val="003869B3"/>
    <w:rsid w:val="00386EC4"/>
    <w:rsid w:val="00394D9B"/>
    <w:rsid w:val="00396D14"/>
    <w:rsid w:val="00397066"/>
    <w:rsid w:val="00397EA1"/>
    <w:rsid w:val="003A4F90"/>
    <w:rsid w:val="003B0187"/>
    <w:rsid w:val="003B1E81"/>
    <w:rsid w:val="003C59FF"/>
    <w:rsid w:val="003C66E1"/>
    <w:rsid w:val="003C6D1A"/>
    <w:rsid w:val="003C7621"/>
    <w:rsid w:val="003D09EE"/>
    <w:rsid w:val="003D680A"/>
    <w:rsid w:val="003E236B"/>
    <w:rsid w:val="003E699B"/>
    <w:rsid w:val="003F00AD"/>
    <w:rsid w:val="003F49DF"/>
    <w:rsid w:val="004015FD"/>
    <w:rsid w:val="004029D9"/>
    <w:rsid w:val="0040428D"/>
    <w:rsid w:val="00404CC6"/>
    <w:rsid w:val="00405694"/>
    <w:rsid w:val="0040660F"/>
    <w:rsid w:val="00407258"/>
    <w:rsid w:val="004141BD"/>
    <w:rsid w:val="00425196"/>
    <w:rsid w:val="0042710B"/>
    <w:rsid w:val="004309AF"/>
    <w:rsid w:val="00430B00"/>
    <w:rsid w:val="00435291"/>
    <w:rsid w:val="00442A0D"/>
    <w:rsid w:val="00443038"/>
    <w:rsid w:val="00450860"/>
    <w:rsid w:val="004538A0"/>
    <w:rsid w:val="00453A19"/>
    <w:rsid w:val="004613E2"/>
    <w:rsid w:val="00461F27"/>
    <w:rsid w:val="00467556"/>
    <w:rsid w:val="00467FBF"/>
    <w:rsid w:val="004713E2"/>
    <w:rsid w:val="00471BC9"/>
    <w:rsid w:val="00472AED"/>
    <w:rsid w:val="004801F0"/>
    <w:rsid w:val="0048347B"/>
    <w:rsid w:val="00487098"/>
    <w:rsid w:val="00492A8E"/>
    <w:rsid w:val="004943C5"/>
    <w:rsid w:val="00494EEA"/>
    <w:rsid w:val="0049744C"/>
    <w:rsid w:val="004A157D"/>
    <w:rsid w:val="004A6A08"/>
    <w:rsid w:val="004A76A9"/>
    <w:rsid w:val="004B634D"/>
    <w:rsid w:val="004C0570"/>
    <w:rsid w:val="004C075A"/>
    <w:rsid w:val="004C45A4"/>
    <w:rsid w:val="004D1135"/>
    <w:rsid w:val="004D349E"/>
    <w:rsid w:val="004D7DCF"/>
    <w:rsid w:val="004E133B"/>
    <w:rsid w:val="004E66FA"/>
    <w:rsid w:val="004F2164"/>
    <w:rsid w:val="004F2E4A"/>
    <w:rsid w:val="004F5086"/>
    <w:rsid w:val="00500053"/>
    <w:rsid w:val="00500258"/>
    <w:rsid w:val="005019C3"/>
    <w:rsid w:val="0050310E"/>
    <w:rsid w:val="00504DF3"/>
    <w:rsid w:val="005102FB"/>
    <w:rsid w:val="00514A8F"/>
    <w:rsid w:val="00523542"/>
    <w:rsid w:val="005256C2"/>
    <w:rsid w:val="00531129"/>
    <w:rsid w:val="005319D1"/>
    <w:rsid w:val="00533661"/>
    <w:rsid w:val="005357C2"/>
    <w:rsid w:val="005369BE"/>
    <w:rsid w:val="00542803"/>
    <w:rsid w:val="00551732"/>
    <w:rsid w:val="00555DB8"/>
    <w:rsid w:val="00561136"/>
    <w:rsid w:val="0056383C"/>
    <w:rsid w:val="00571C92"/>
    <w:rsid w:val="005720B3"/>
    <w:rsid w:val="0057331A"/>
    <w:rsid w:val="0058106F"/>
    <w:rsid w:val="00581532"/>
    <w:rsid w:val="00581676"/>
    <w:rsid w:val="0059040E"/>
    <w:rsid w:val="00596653"/>
    <w:rsid w:val="00597824"/>
    <w:rsid w:val="005A5B02"/>
    <w:rsid w:val="005B0AB9"/>
    <w:rsid w:val="005B3CAB"/>
    <w:rsid w:val="005B6E61"/>
    <w:rsid w:val="005C5955"/>
    <w:rsid w:val="005D2327"/>
    <w:rsid w:val="005E2AB8"/>
    <w:rsid w:val="005E3D9E"/>
    <w:rsid w:val="005F3203"/>
    <w:rsid w:val="005F4418"/>
    <w:rsid w:val="006004A3"/>
    <w:rsid w:val="00601EB4"/>
    <w:rsid w:val="00602FA1"/>
    <w:rsid w:val="006066B9"/>
    <w:rsid w:val="006072F6"/>
    <w:rsid w:val="00610BDC"/>
    <w:rsid w:val="00614852"/>
    <w:rsid w:val="006172F3"/>
    <w:rsid w:val="00623036"/>
    <w:rsid w:val="00624A57"/>
    <w:rsid w:val="00636DCD"/>
    <w:rsid w:val="0064666C"/>
    <w:rsid w:val="00646B6C"/>
    <w:rsid w:val="00650B8E"/>
    <w:rsid w:val="006521A6"/>
    <w:rsid w:val="006612C6"/>
    <w:rsid w:val="00661B67"/>
    <w:rsid w:val="00670836"/>
    <w:rsid w:val="00673584"/>
    <w:rsid w:val="00673C5A"/>
    <w:rsid w:val="0067767C"/>
    <w:rsid w:val="00682496"/>
    <w:rsid w:val="00686EEE"/>
    <w:rsid w:val="0069267A"/>
    <w:rsid w:val="00693133"/>
    <w:rsid w:val="00693ABB"/>
    <w:rsid w:val="00696934"/>
    <w:rsid w:val="006A0762"/>
    <w:rsid w:val="006A30E2"/>
    <w:rsid w:val="006A3ADD"/>
    <w:rsid w:val="006A3F92"/>
    <w:rsid w:val="006B0019"/>
    <w:rsid w:val="006C12C3"/>
    <w:rsid w:val="006C2B0C"/>
    <w:rsid w:val="006C48FC"/>
    <w:rsid w:val="006D046B"/>
    <w:rsid w:val="006D204F"/>
    <w:rsid w:val="006D383A"/>
    <w:rsid w:val="006E184B"/>
    <w:rsid w:val="006F0468"/>
    <w:rsid w:val="006F0E01"/>
    <w:rsid w:val="006F53B6"/>
    <w:rsid w:val="00701880"/>
    <w:rsid w:val="00703B0D"/>
    <w:rsid w:val="007043DE"/>
    <w:rsid w:val="00717A13"/>
    <w:rsid w:val="00717B48"/>
    <w:rsid w:val="007212E1"/>
    <w:rsid w:val="00724E22"/>
    <w:rsid w:val="00726517"/>
    <w:rsid w:val="00731E82"/>
    <w:rsid w:val="00733E3F"/>
    <w:rsid w:val="00735EEF"/>
    <w:rsid w:val="00736A9B"/>
    <w:rsid w:val="0074094E"/>
    <w:rsid w:val="007454D7"/>
    <w:rsid w:val="0074641C"/>
    <w:rsid w:val="00750C89"/>
    <w:rsid w:val="00751D3A"/>
    <w:rsid w:val="007532ED"/>
    <w:rsid w:val="007538F2"/>
    <w:rsid w:val="007550B5"/>
    <w:rsid w:val="00755DC6"/>
    <w:rsid w:val="00764287"/>
    <w:rsid w:val="0076584A"/>
    <w:rsid w:val="007676DA"/>
    <w:rsid w:val="00770CF6"/>
    <w:rsid w:val="00771CA0"/>
    <w:rsid w:val="00774085"/>
    <w:rsid w:val="00776602"/>
    <w:rsid w:val="00782641"/>
    <w:rsid w:val="00782A70"/>
    <w:rsid w:val="00783589"/>
    <w:rsid w:val="00790982"/>
    <w:rsid w:val="007920F8"/>
    <w:rsid w:val="007A07D7"/>
    <w:rsid w:val="007A5772"/>
    <w:rsid w:val="007B4DBB"/>
    <w:rsid w:val="007B61AE"/>
    <w:rsid w:val="007C4915"/>
    <w:rsid w:val="007C4E21"/>
    <w:rsid w:val="007C5D15"/>
    <w:rsid w:val="007D2C08"/>
    <w:rsid w:val="007D3FFD"/>
    <w:rsid w:val="007E317D"/>
    <w:rsid w:val="007E5983"/>
    <w:rsid w:val="007F444E"/>
    <w:rsid w:val="007F60AA"/>
    <w:rsid w:val="007F65FF"/>
    <w:rsid w:val="0082008C"/>
    <w:rsid w:val="008215BC"/>
    <w:rsid w:val="00821628"/>
    <w:rsid w:val="00823BF9"/>
    <w:rsid w:val="008246D2"/>
    <w:rsid w:val="0082510B"/>
    <w:rsid w:val="0084015B"/>
    <w:rsid w:val="00840424"/>
    <w:rsid w:val="00840F74"/>
    <w:rsid w:val="0084116D"/>
    <w:rsid w:val="00851500"/>
    <w:rsid w:val="0085250A"/>
    <w:rsid w:val="00855C52"/>
    <w:rsid w:val="00861392"/>
    <w:rsid w:val="0086484E"/>
    <w:rsid w:val="008652A0"/>
    <w:rsid w:val="00866224"/>
    <w:rsid w:val="00867FFA"/>
    <w:rsid w:val="00883528"/>
    <w:rsid w:val="008841EB"/>
    <w:rsid w:val="00892F52"/>
    <w:rsid w:val="00894FE3"/>
    <w:rsid w:val="00895202"/>
    <w:rsid w:val="00896597"/>
    <w:rsid w:val="008A0C01"/>
    <w:rsid w:val="008A30BD"/>
    <w:rsid w:val="008A78F1"/>
    <w:rsid w:val="008B2B31"/>
    <w:rsid w:val="008B5123"/>
    <w:rsid w:val="008B62BC"/>
    <w:rsid w:val="008B68F7"/>
    <w:rsid w:val="008C262D"/>
    <w:rsid w:val="008C3A5B"/>
    <w:rsid w:val="008D014F"/>
    <w:rsid w:val="008D3FAF"/>
    <w:rsid w:val="008D73C3"/>
    <w:rsid w:val="008E6CC3"/>
    <w:rsid w:val="00900CF1"/>
    <w:rsid w:val="009012D8"/>
    <w:rsid w:val="00912310"/>
    <w:rsid w:val="009175E9"/>
    <w:rsid w:val="00926DAB"/>
    <w:rsid w:val="0093398A"/>
    <w:rsid w:val="00935B0F"/>
    <w:rsid w:val="00936B1C"/>
    <w:rsid w:val="00936B3B"/>
    <w:rsid w:val="00940F14"/>
    <w:rsid w:val="00941F7E"/>
    <w:rsid w:val="009439ED"/>
    <w:rsid w:val="00947949"/>
    <w:rsid w:val="00954FCE"/>
    <w:rsid w:val="0095558D"/>
    <w:rsid w:val="00960559"/>
    <w:rsid w:val="0096429E"/>
    <w:rsid w:val="00965902"/>
    <w:rsid w:val="00966B6F"/>
    <w:rsid w:val="00967BC6"/>
    <w:rsid w:val="00971A1B"/>
    <w:rsid w:val="009759D2"/>
    <w:rsid w:val="009820FF"/>
    <w:rsid w:val="00993017"/>
    <w:rsid w:val="00994705"/>
    <w:rsid w:val="0099779F"/>
    <w:rsid w:val="009A0680"/>
    <w:rsid w:val="009A1414"/>
    <w:rsid w:val="009A1CE2"/>
    <w:rsid w:val="009A1D6B"/>
    <w:rsid w:val="009A1E98"/>
    <w:rsid w:val="009A59C4"/>
    <w:rsid w:val="009B0FD4"/>
    <w:rsid w:val="009B1F58"/>
    <w:rsid w:val="009B719C"/>
    <w:rsid w:val="009C3B43"/>
    <w:rsid w:val="009C59DE"/>
    <w:rsid w:val="009D3937"/>
    <w:rsid w:val="009D7EAF"/>
    <w:rsid w:val="009F08F1"/>
    <w:rsid w:val="009F2254"/>
    <w:rsid w:val="009F39C6"/>
    <w:rsid w:val="00A00124"/>
    <w:rsid w:val="00A01E62"/>
    <w:rsid w:val="00A023B7"/>
    <w:rsid w:val="00A06064"/>
    <w:rsid w:val="00A13B6F"/>
    <w:rsid w:val="00A1505F"/>
    <w:rsid w:val="00A15D9D"/>
    <w:rsid w:val="00A166C4"/>
    <w:rsid w:val="00A50438"/>
    <w:rsid w:val="00A52CF2"/>
    <w:rsid w:val="00A54344"/>
    <w:rsid w:val="00A7019B"/>
    <w:rsid w:val="00A70D16"/>
    <w:rsid w:val="00A74D9C"/>
    <w:rsid w:val="00A76836"/>
    <w:rsid w:val="00A77A5E"/>
    <w:rsid w:val="00A809B3"/>
    <w:rsid w:val="00A844FB"/>
    <w:rsid w:val="00A846BF"/>
    <w:rsid w:val="00A93453"/>
    <w:rsid w:val="00AA0583"/>
    <w:rsid w:val="00AB61C5"/>
    <w:rsid w:val="00AB7CE2"/>
    <w:rsid w:val="00AB7DD1"/>
    <w:rsid w:val="00AC1FB4"/>
    <w:rsid w:val="00AC547D"/>
    <w:rsid w:val="00AC7001"/>
    <w:rsid w:val="00AC78D5"/>
    <w:rsid w:val="00AC790E"/>
    <w:rsid w:val="00AD1BA0"/>
    <w:rsid w:val="00AD7613"/>
    <w:rsid w:val="00AE29C8"/>
    <w:rsid w:val="00AF47E7"/>
    <w:rsid w:val="00B00D92"/>
    <w:rsid w:val="00B00FF2"/>
    <w:rsid w:val="00B044E8"/>
    <w:rsid w:val="00B06D2A"/>
    <w:rsid w:val="00B07876"/>
    <w:rsid w:val="00B10172"/>
    <w:rsid w:val="00B1034D"/>
    <w:rsid w:val="00B10846"/>
    <w:rsid w:val="00B1323C"/>
    <w:rsid w:val="00B14270"/>
    <w:rsid w:val="00B152A7"/>
    <w:rsid w:val="00B17425"/>
    <w:rsid w:val="00B2037A"/>
    <w:rsid w:val="00B27ADB"/>
    <w:rsid w:val="00B33245"/>
    <w:rsid w:val="00B37653"/>
    <w:rsid w:val="00B465BE"/>
    <w:rsid w:val="00B4663A"/>
    <w:rsid w:val="00B4709D"/>
    <w:rsid w:val="00B50245"/>
    <w:rsid w:val="00B51BBB"/>
    <w:rsid w:val="00B54897"/>
    <w:rsid w:val="00B5526A"/>
    <w:rsid w:val="00B57B50"/>
    <w:rsid w:val="00B61BC0"/>
    <w:rsid w:val="00B671F7"/>
    <w:rsid w:val="00B727E3"/>
    <w:rsid w:val="00B730E7"/>
    <w:rsid w:val="00B73FCE"/>
    <w:rsid w:val="00B803B2"/>
    <w:rsid w:val="00B8413D"/>
    <w:rsid w:val="00B85E89"/>
    <w:rsid w:val="00B86C6B"/>
    <w:rsid w:val="00B931FE"/>
    <w:rsid w:val="00B950C7"/>
    <w:rsid w:val="00B95EF0"/>
    <w:rsid w:val="00BA00BF"/>
    <w:rsid w:val="00BA0781"/>
    <w:rsid w:val="00BA1F86"/>
    <w:rsid w:val="00BA28C9"/>
    <w:rsid w:val="00BA721E"/>
    <w:rsid w:val="00BB2047"/>
    <w:rsid w:val="00BB5B34"/>
    <w:rsid w:val="00BB6C1C"/>
    <w:rsid w:val="00BB7911"/>
    <w:rsid w:val="00BC03F9"/>
    <w:rsid w:val="00BD2ABF"/>
    <w:rsid w:val="00BD4D09"/>
    <w:rsid w:val="00BD5782"/>
    <w:rsid w:val="00BE43C1"/>
    <w:rsid w:val="00BF4A56"/>
    <w:rsid w:val="00C0123A"/>
    <w:rsid w:val="00C11AA2"/>
    <w:rsid w:val="00C16832"/>
    <w:rsid w:val="00C16BC1"/>
    <w:rsid w:val="00C21C11"/>
    <w:rsid w:val="00C22B69"/>
    <w:rsid w:val="00C236BC"/>
    <w:rsid w:val="00C24532"/>
    <w:rsid w:val="00C24CDC"/>
    <w:rsid w:val="00C3314D"/>
    <w:rsid w:val="00C34824"/>
    <w:rsid w:val="00C42D1F"/>
    <w:rsid w:val="00C43BD7"/>
    <w:rsid w:val="00C50CE7"/>
    <w:rsid w:val="00C5506C"/>
    <w:rsid w:val="00C55141"/>
    <w:rsid w:val="00C600F7"/>
    <w:rsid w:val="00C603D5"/>
    <w:rsid w:val="00C610AF"/>
    <w:rsid w:val="00C705BF"/>
    <w:rsid w:val="00C74C71"/>
    <w:rsid w:val="00C77C38"/>
    <w:rsid w:val="00C8283B"/>
    <w:rsid w:val="00C834DB"/>
    <w:rsid w:val="00C83FEF"/>
    <w:rsid w:val="00C86298"/>
    <w:rsid w:val="00C94C4C"/>
    <w:rsid w:val="00CA167D"/>
    <w:rsid w:val="00CA187B"/>
    <w:rsid w:val="00CA1B02"/>
    <w:rsid w:val="00CB7004"/>
    <w:rsid w:val="00CC0A02"/>
    <w:rsid w:val="00CC1D76"/>
    <w:rsid w:val="00CC6C12"/>
    <w:rsid w:val="00CC73C7"/>
    <w:rsid w:val="00CD28D1"/>
    <w:rsid w:val="00CD57F7"/>
    <w:rsid w:val="00CD61FD"/>
    <w:rsid w:val="00CE7389"/>
    <w:rsid w:val="00CE7477"/>
    <w:rsid w:val="00CF1134"/>
    <w:rsid w:val="00CF1A88"/>
    <w:rsid w:val="00CF1E22"/>
    <w:rsid w:val="00CF35D6"/>
    <w:rsid w:val="00CF499F"/>
    <w:rsid w:val="00CF533D"/>
    <w:rsid w:val="00D03E33"/>
    <w:rsid w:val="00D061FB"/>
    <w:rsid w:val="00D079B9"/>
    <w:rsid w:val="00D13179"/>
    <w:rsid w:val="00D1524A"/>
    <w:rsid w:val="00D1672F"/>
    <w:rsid w:val="00D31473"/>
    <w:rsid w:val="00D348EE"/>
    <w:rsid w:val="00D37400"/>
    <w:rsid w:val="00D4246E"/>
    <w:rsid w:val="00D51934"/>
    <w:rsid w:val="00D55459"/>
    <w:rsid w:val="00D558A9"/>
    <w:rsid w:val="00D5692C"/>
    <w:rsid w:val="00D603B1"/>
    <w:rsid w:val="00D60B6A"/>
    <w:rsid w:val="00D6285C"/>
    <w:rsid w:val="00D62B20"/>
    <w:rsid w:val="00D645BF"/>
    <w:rsid w:val="00D7289F"/>
    <w:rsid w:val="00D74F1A"/>
    <w:rsid w:val="00D76FEC"/>
    <w:rsid w:val="00D80085"/>
    <w:rsid w:val="00D83ABB"/>
    <w:rsid w:val="00D85690"/>
    <w:rsid w:val="00D91EE4"/>
    <w:rsid w:val="00D92A33"/>
    <w:rsid w:val="00D93407"/>
    <w:rsid w:val="00D937D9"/>
    <w:rsid w:val="00D93F2F"/>
    <w:rsid w:val="00D96976"/>
    <w:rsid w:val="00D975F1"/>
    <w:rsid w:val="00DA4CC4"/>
    <w:rsid w:val="00DB1846"/>
    <w:rsid w:val="00DB1F16"/>
    <w:rsid w:val="00DB4EB7"/>
    <w:rsid w:val="00DC5F59"/>
    <w:rsid w:val="00DE3E8F"/>
    <w:rsid w:val="00DF39AF"/>
    <w:rsid w:val="00E04E63"/>
    <w:rsid w:val="00E051E9"/>
    <w:rsid w:val="00E12734"/>
    <w:rsid w:val="00E15FD3"/>
    <w:rsid w:val="00E22C15"/>
    <w:rsid w:val="00E24426"/>
    <w:rsid w:val="00E31BFA"/>
    <w:rsid w:val="00E35D6D"/>
    <w:rsid w:val="00E40221"/>
    <w:rsid w:val="00E42437"/>
    <w:rsid w:val="00E46A79"/>
    <w:rsid w:val="00E54D3A"/>
    <w:rsid w:val="00E61569"/>
    <w:rsid w:val="00E62FEE"/>
    <w:rsid w:val="00E63384"/>
    <w:rsid w:val="00E6369B"/>
    <w:rsid w:val="00E67FC5"/>
    <w:rsid w:val="00E723F0"/>
    <w:rsid w:val="00E73ABD"/>
    <w:rsid w:val="00E73F82"/>
    <w:rsid w:val="00E74C08"/>
    <w:rsid w:val="00E75BB3"/>
    <w:rsid w:val="00E7624E"/>
    <w:rsid w:val="00E76420"/>
    <w:rsid w:val="00E76A4A"/>
    <w:rsid w:val="00E76FEB"/>
    <w:rsid w:val="00E82CA4"/>
    <w:rsid w:val="00E832F2"/>
    <w:rsid w:val="00E835FC"/>
    <w:rsid w:val="00E86AB8"/>
    <w:rsid w:val="00E97CC9"/>
    <w:rsid w:val="00EA1F76"/>
    <w:rsid w:val="00EA5214"/>
    <w:rsid w:val="00EA64ED"/>
    <w:rsid w:val="00EA701A"/>
    <w:rsid w:val="00EA7460"/>
    <w:rsid w:val="00EB0966"/>
    <w:rsid w:val="00EB1685"/>
    <w:rsid w:val="00EB2792"/>
    <w:rsid w:val="00EB2A50"/>
    <w:rsid w:val="00EB699A"/>
    <w:rsid w:val="00EB7661"/>
    <w:rsid w:val="00EC1DBD"/>
    <w:rsid w:val="00EC56F1"/>
    <w:rsid w:val="00ED1A06"/>
    <w:rsid w:val="00ED3371"/>
    <w:rsid w:val="00ED3C81"/>
    <w:rsid w:val="00EE17A2"/>
    <w:rsid w:val="00EE3CD9"/>
    <w:rsid w:val="00EE68BF"/>
    <w:rsid w:val="00EF5B27"/>
    <w:rsid w:val="00F03AD5"/>
    <w:rsid w:val="00F04F8B"/>
    <w:rsid w:val="00F100AD"/>
    <w:rsid w:val="00F127BC"/>
    <w:rsid w:val="00F178C3"/>
    <w:rsid w:val="00F17D9E"/>
    <w:rsid w:val="00F267AD"/>
    <w:rsid w:val="00F318D2"/>
    <w:rsid w:val="00F31FC5"/>
    <w:rsid w:val="00F3773C"/>
    <w:rsid w:val="00F40B53"/>
    <w:rsid w:val="00F40DA6"/>
    <w:rsid w:val="00F44530"/>
    <w:rsid w:val="00F45C49"/>
    <w:rsid w:val="00F53555"/>
    <w:rsid w:val="00F54E5A"/>
    <w:rsid w:val="00F567AC"/>
    <w:rsid w:val="00F56915"/>
    <w:rsid w:val="00F727E8"/>
    <w:rsid w:val="00F72CF2"/>
    <w:rsid w:val="00F734A8"/>
    <w:rsid w:val="00F7498F"/>
    <w:rsid w:val="00F80381"/>
    <w:rsid w:val="00F91B53"/>
    <w:rsid w:val="00F91F2A"/>
    <w:rsid w:val="00FA512B"/>
    <w:rsid w:val="00FA61AD"/>
    <w:rsid w:val="00FB0F9A"/>
    <w:rsid w:val="00FB7EC2"/>
    <w:rsid w:val="00FC19EA"/>
    <w:rsid w:val="00FC2F66"/>
    <w:rsid w:val="00FC3193"/>
    <w:rsid w:val="00FC4024"/>
    <w:rsid w:val="00FC4636"/>
    <w:rsid w:val="00FC6EDF"/>
    <w:rsid w:val="00FD0FB8"/>
    <w:rsid w:val="00FD2068"/>
    <w:rsid w:val="00FD2F68"/>
    <w:rsid w:val="00FD6654"/>
    <w:rsid w:val="00FD7DE2"/>
    <w:rsid w:val="00FE6D7C"/>
    <w:rsid w:val="00FF724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825"/>
    <o:shapelayout v:ext="edit">
      <o:idmap v:ext="edit" data="1"/>
    </o:shapelayout>
  </w:shapeDefaults>
  <w:decimalSymbol w:val=","/>
  <w:listSeparator w:val=";"/>
  <w14:docId w14:val="2A11D171"/>
  <w15:chartTrackingRefBased/>
  <w15:docId w15:val="{F0A3CA03-90DD-454B-A9F6-9829E1CB0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759D2"/>
    <w:rPr>
      <w:sz w:val="24"/>
      <w:szCs w:val="24"/>
      <w:lang w:val="en-GB"/>
    </w:rPr>
  </w:style>
  <w:style w:type="paragraph" w:styleId="Heading1">
    <w:name w:val="heading 1"/>
    <w:basedOn w:val="Normal"/>
    <w:next w:val="Normal"/>
    <w:qFormat/>
    <w:rsid w:val="000F442B"/>
    <w:pPr>
      <w:keepNext/>
      <w:spacing w:before="240" w:after="60"/>
      <w:outlineLvl w:val="0"/>
    </w:pPr>
    <w:rPr>
      <w:rFonts w:ascii="Arial" w:hAnsi="Arial" w:cs="Arial"/>
      <w:b/>
      <w:bCs/>
      <w:kern w:val="32"/>
      <w:sz w:val="32"/>
      <w:szCs w:val="32"/>
    </w:rPr>
  </w:style>
  <w:style w:type="paragraph" w:styleId="Heading4">
    <w:name w:val="heading 4"/>
    <w:basedOn w:val="Normal"/>
    <w:next w:val="Normal"/>
    <w:qFormat/>
    <w:rsid w:val="000F442B"/>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CharCharCharCharCharCharCharCharCharChar">
    <w:name w:val="Char Char Char Char Char Char Char Char Char Char Char Char Char Char Char"/>
    <w:basedOn w:val="Normal"/>
    <w:rsid w:val="000F442B"/>
    <w:pPr>
      <w:tabs>
        <w:tab w:val="left" w:pos="709"/>
      </w:tabs>
    </w:pPr>
    <w:rPr>
      <w:rFonts w:ascii="Tahoma" w:hAnsi="Tahoma"/>
      <w:lang w:val="pl-PL" w:eastAsia="pl-PL"/>
    </w:rPr>
  </w:style>
  <w:style w:type="table" w:styleId="TableGrid">
    <w:name w:val="Table Grid"/>
    <w:basedOn w:val="TableNormal"/>
    <w:rsid w:val="000F44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RA2">
    <w:name w:val="GERA 2."/>
    <w:basedOn w:val="Normal"/>
    <w:link w:val="GERA2Char"/>
    <w:rsid w:val="000F442B"/>
    <w:pPr>
      <w:keepNext/>
      <w:numPr>
        <w:ilvl w:val="1"/>
        <w:numId w:val="1"/>
      </w:numPr>
      <w:spacing w:before="240" w:after="60"/>
      <w:jc w:val="both"/>
      <w:outlineLvl w:val="1"/>
    </w:pPr>
    <w:rPr>
      <w:b/>
      <w:bCs/>
      <w:color w:val="0000FF"/>
      <w:sz w:val="28"/>
    </w:rPr>
  </w:style>
  <w:style w:type="paragraph" w:customStyle="1" w:styleId="GERA1">
    <w:name w:val="GERA 1"/>
    <w:basedOn w:val="Heading1"/>
    <w:autoRedefine/>
    <w:rsid w:val="000F442B"/>
    <w:pPr>
      <w:numPr>
        <w:numId w:val="1"/>
      </w:numPr>
      <w:spacing w:before="120" w:after="120"/>
      <w:jc w:val="both"/>
    </w:pPr>
    <w:rPr>
      <w:rFonts w:ascii="Times New Roman Bold" w:hAnsi="Times New Roman Bold"/>
      <w:caps/>
      <w:color w:val="0000FF"/>
      <w:sz w:val="28"/>
      <w:szCs w:val="28"/>
      <w:lang w:val="en-US"/>
    </w:rPr>
  </w:style>
  <w:style w:type="character" w:customStyle="1" w:styleId="GERA2Char">
    <w:name w:val="GERA 2. Char"/>
    <w:link w:val="GERA2"/>
    <w:rsid w:val="000F442B"/>
    <w:rPr>
      <w:b/>
      <w:bCs/>
      <w:color w:val="0000FF"/>
      <w:sz w:val="28"/>
      <w:szCs w:val="24"/>
      <w:lang w:val="en-GB" w:eastAsia="bg-BG" w:bidi="ar-SA"/>
    </w:rPr>
  </w:style>
  <w:style w:type="paragraph" w:styleId="Footer">
    <w:name w:val="footer"/>
    <w:basedOn w:val="Normal"/>
    <w:link w:val="FooterChar"/>
    <w:uiPriority w:val="99"/>
    <w:rsid w:val="000F442B"/>
    <w:pPr>
      <w:tabs>
        <w:tab w:val="center" w:pos="4536"/>
        <w:tab w:val="right" w:pos="9072"/>
      </w:tabs>
    </w:pPr>
  </w:style>
  <w:style w:type="character" w:styleId="PageNumber">
    <w:name w:val="page number"/>
    <w:basedOn w:val="DefaultParagraphFont"/>
    <w:rsid w:val="000F442B"/>
  </w:style>
  <w:style w:type="paragraph" w:customStyle="1" w:styleId="Style1">
    <w:name w:val="Style1"/>
    <w:basedOn w:val="Heading4"/>
    <w:rsid w:val="000F442B"/>
    <w:rPr>
      <w:rFonts w:ascii="Times New Roman Bold" w:hAnsi="Times New Roman Bold"/>
      <w:color w:val="0000FF"/>
      <w:sz w:val="24"/>
      <w:szCs w:val="24"/>
      <w:lang w:val="bg-BG" w:eastAsia="en-US"/>
    </w:rPr>
  </w:style>
  <w:style w:type="paragraph" w:customStyle="1" w:styleId="CharChar1CharCharChar">
    <w:name w:val="Char Char1 Char Char Char"/>
    <w:basedOn w:val="Normal"/>
    <w:rsid w:val="000F442B"/>
    <w:pPr>
      <w:tabs>
        <w:tab w:val="left" w:pos="709"/>
      </w:tabs>
    </w:pPr>
    <w:rPr>
      <w:rFonts w:ascii="Tahoma" w:hAnsi="Tahoma"/>
      <w:lang w:val="pl-PL" w:eastAsia="pl-PL"/>
    </w:rPr>
  </w:style>
  <w:style w:type="paragraph" w:customStyle="1" w:styleId="MANUALI">
    <w:name w:val="MANUAL I"/>
    <w:basedOn w:val="Normal"/>
    <w:rsid w:val="000C0DEF"/>
    <w:pPr>
      <w:keepNext/>
      <w:tabs>
        <w:tab w:val="num" w:pos="709"/>
      </w:tabs>
      <w:spacing w:before="120" w:after="120"/>
      <w:ind w:left="709" w:hanging="709"/>
      <w:jc w:val="both"/>
      <w:outlineLvl w:val="0"/>
    </w:pPr>
    <w:rPr>
      <w:b/>
      <w:bCs/>
      <w:caps/>
      <w:color w:val="0000FF"/>
      <w:kern w:val="32"/>
      <w:sz w:val="28"/>
      <w:szCs w:val="28"/>
      <w:lang w:val="en-US" w:eastAsia="en-US"/>
    </w:rPr>
  </w:style>
  <w:style w:type="paragraph" w:styleId="FootnoteText">
    <w:name w:val="footnote text"/>
    <w:aliases w:val="Fußnotentext arial,stile 1,Footnote1,Footnote2,Footnote3,Footnote4,Footnote5,Footnote6,Footnote7,Footnote8,Footnote9,Footnote10,Footnote11,Footnote21,Footnote31,Footnote41,Footnote51,Footnote61,Footnote71,Footnote81,Footnote91"/>
    <w:basedOn w:val="Normal"/>
    <w:link w:val="FootnoteTextChar"/>
    <w:semiHidden/>
    <w:rsid w:val="000C0DEF"/>
    <w:rPr>
      <w:sz w:val="20"/>
      <w:szCs w:val="20"/>
    </w:rPr>
  </w:style>
  <w:style w:type="character" w:styleId="FootnoteReference">
    <w:name w:val="footnote reference"/>
    <w:aliases w:val="Footnote,Footnote symbol"/>
    <w:semiHidden/>
    <w:rsid w:val="000C0DEF"/>
    <w:rPr>
      <w:vertAlign w:val="superscript"/>
    </w:rPr>
  </w:style>
  <w:style w:type="paragraph" w:customStyle="1" w:styleId="CharChar1CharCharCharCharCharCharCharCharCharCharChar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Char Char Char Char Char Char Char Char Char Char Char"/>
    <w:basedOn w:val="Normal"/>
    <w:rsid w:val="000C0DEF"/>
    <w:pPr>
      <w:tabs>
        <w:tab w:val="left" w:pos="709"/>
      </w:tabs>
    </w:pPr>
    <w:rPr>
      <w:rFonts w:ascii="Tahoma" w:hAnsi="Tahoma"/>
      <w:lang w:val="pl-PL" w:eastAsia="pl-PL"/>
    </w:rPr>
  </w:style>
  <w:style w:type="paragraph" w:customStyle="1" w:styleId="TableContents">
    <w:name w:val="Table Contents"/>
    <w:basedOn w:val="BodyText"/>
    <w:rsid w:val="008D014F"/>
    <w:pPr>
      <w:widowControl w:val="0"/>
      <w:suppressLineNumbers/>
      <w:suppressAutoHyphens/>
      <w:spacing w:beforeAutospacing="1" w:afterAutospacing="1"/>
    </w:pPr>
    <w:rPr>
      <w:rFonts w:eastAsia="HG Mincho Light J"/>
      <w:color w:val="000000"/>
      <w:lang w:val="en-US"/>
    </w:rPr>
  </w:style>
  <w:style w:type="character" w:styleId="Hyperlink">
    <w:name w:val="Hyperlink"/>
    <w:rsid w:val="008D014F"/>
    <w:rPr>
      <w:color w:val="0000FF"/>
      <w:u w:val="single"/>
    </w:rPr>
  </w:style>
  <w:style w:type="paragraph" w:customStyle="1" w:styleId="Index">
    <w:name w:val="Index"/>
    <w:basedOn w:val="Normal"/>
    <w:rsid w:val="008D014F"/>
    <w:pPr>
      <w:widowControl w:val="0"/>
      <w:suppressLineNumbers/>
      <w:suppressAutoHyphens/>
      <w:spacing w:before="100" w:beforeAutospacing="1" w:after="100" w:afterAutospacing="1"/>
    </w:pPr>
    <w:rPr>
      <w:rFonts w:eastAsia="HG Mincho Light J"/>
      <w:color w:val="000000"/>
      <w:lang w:val="en-US"/>
    </w:rPr>
  </w:style>
  <w:style w:type="paragraph" w:styleId="BodyText">
    <w:name w:val="Body Text"/>
    <w:basedOn w:val="Normal"/>
    <w:rsid w:val="008D014F"/>
    <w:pPr>
      <w:spacing w:after="120"/>
    </w:pPr>
  </w:style>
  <w:style w:type="paragraph" w:styleId="BalloonText">
    <w:name w:val="Balloon Text"/>
    <w:basedOn w:val="Normal"/>
    <w:semiHidden/>
    <w:rsid w:val="006A3F92"/>
    <w:rPr>
      <w:rFonts w:ascii="Tahoma" w:hAnsi="Tahoma" w:cs="Tahoma"/>
      <w:sz w:val="16"/>
      <w:szCs w:val="16"/>
    </w:rPr>
  </w:style>
  <w:style w:type="paragraph" w:customStyle="1" w:styleId="OPACbullet">
    <w:name w:val="OPAC bullet"/>
    <w:basedOn w:val="Normal"/>
    <w:rsid w:val="00EA5214"/>
    <w:pPr>
      <w:spacing w:before="120"/>
      <w:jc w:val="both"/>
    </w:pPr>
    <w:rPr>
      <w:lang w:val="bg-BG"/>
    </w:rPr>
  </w:style>
  <w:style w:type="paragraph" w:customStyle="1" w:styleId="Style">
    <w:name w:val="Style"/>
    <w:rsid w:val="006A0762"/>
    <w:pPr>
      <w:widowControl w:val="0"/>
      <w:autoSpaceDE w:val="0"/>
      <w:autoSpaceDN w:val="0"/>
      <w:adjustRightInd w:val="0"/>
      <w:ind w:left="140" w:right="140" w:firstLine="840"/>
      <w:jc w:val="both"/>
    </w:pPr>
    <w:rPr>
      <w:sz w:val="24"/>
      <w:szCs w:val="24"/>
    </w:rPr>
  </w:style>
  <w:style w:type="character" w:styleId="CommentReference">
    <w:name w:val="annotation reference"/>
    <w:semiHidden/>
    <w:rsid w:val="00533661"/>
    <w:rPr>
      <w:sz w:val="16"/>
      <w:szCs w:val="16"/>
    </w:rPr>
  </w:style>
  <w:style w:type="paragraph" w:styleId="CommentText">
    <w:name w:val="annotation text"/>
    <w:basedOn w:val="Normal"/>
    <w:semiHidden/>
    <w:rsid w:val="00533661"/>
    <w:rPr>
      <w:sz w:val="20"/>
      <w:szCs w:val="20"/>
    </w:rPr>
  </w:style>
  <w:style w:type="paragraph" w:styleId="CommentSubject">
    <w:name w:val="annotation subject"/>
    <w:basedOn w:val="CommentText"/>
    <w:next w:val="CommentText"/>
    <w:semiHidden/>
    <w:rsid w:val="00533661"/>
    <w:rPr>
      <w:b/>
      <w:bCs/>
    </w:rPr>
  </w:style>
  <w:style w:type="character" w:customStyle="1" w:styleId="alt1">
    <w:name w:val="al_t1"/>
    <w:rsid w:val="00150D02"/>
    <w:rPr>
      <w:vanish w:val="0"/>
      <w:webHidden w:val="0"/>
      <w:specVanish w:val="0"/>
    </w:rPr>
  </w:style>
  <w:style w:type="paragraph" w:styleId="Header">
    <w:name w:val="header"/>
    <w:basedOn w:val="Normal"/>
    <w:link w:val="HeaderChar"/>
    <w:rsid w:val="00A50438"/>
    <w:pPr>
      <w:tabs>
        <w:tab w:val="center" w:pos="4536"/>
        <w:tab w:val="right" w:pos="9072"/>
      </w:tabs>
    </w:pPr>
  </w:style>
  <w:style w:type="character" w:customStyle="1" w:styleId="HeaderChar">
    <w:name w:val="Header Char"/>
    <w:link w:val="Header"/>
    <w:uiPriority w:val="99"/>
    <w:rsid w:val="00A50438"/>
    <w:rPr>
      <w:sz w:val="24"/>
      <w:szCs w:val="24"/>
      <w:lang w:val="en-GB"/>
    </w:rPr>
  </w:style>
  <w:style w:type="paragraph" w:styleId="Revision">
    <w:name w:val="Revision"/>
    <w:hidden/>
    <w:uiPriority w:val="99"/>
    <w:semiHidden/>
    <w:rsid w:val="00E6369B"/>
    <w:rPr>
      <w:sz w:val="24"/>
      <w:szCs w:val="24"/>
      <w:lang w:val="en-GB"/>
    </w:rPr>
  </w:style>
  <w:style w:type="character" w:customStyle="1" w:styleId="FootnoteTextChar">
    <w:name w:val="Footnote Text Char"/>
    <w:aliases w:val="Fußnotentext arial Char,stile 1 Char,Footnote1 Char,Footnote2 Char,Footnote3 Char,Footnote4 Char,Footnote5 Char,Footnote6 Char,Footnote7 Char,Footnote8 Char,Footnote9 Char,Footnote10 Char,Footnote11 Char,Footnote21 Char"/>
    <w:link w:val="FootnoteText"/>
    <w:semiHidden/>
    <w:rsid w:val="00967BC6"/>
    <w:rPr>
      <w:lang w:val="en-GB"/>
    </w:rPr>
  </w:style>
  <w:style w:type="paragraph" w:customStyle="1" w:styleId="Text1">
    <w:name w:val="Text 1"/>
    <w:basedOn w:val="Normal"/>
    <w:rsid w:val="0040428D"/>
    <w:pPr>
      <w:spacing w:before="120" w:after="120"/>
      <w:ind w:left="851"/>
      <w:jc w:val="both"/>
    </w:pPr>
    <w:rPr>
      <w:szCs w:val="20"/>
      <w:lang w:eastAsia="fr-BE"/>
    </w:rPr>
  </w:style>
  <w:style w:type="character" w:customStyle="1" w:styleId="newdocreference">
    <w:name w:val="newdocreference"/>
    <w:basedOn w:val="DefaultParagraphFont"/>
    <w:rsid w:val="001B2A18"/>
  </w:style>
  <w:style w:type="paragraph" w:styleId="EndnoteText">
    <w:name w:val="endnote text"/>
    <w:basedOn w:val="Normal"/>
    <w:link w:val="EndnoteTextChar"/>
    <w:rsid w:val="00500053"/>
    <w:rPr>
      <w:sz w:val="20"/>
      <w:szCs w:val="20"/>
    </w:rPr>
  </w:style>
  <w:style w:type="character" w:customStyle="1" w:styleId="EndnoteTextChar">
    <w:name w:val="Endnote Text Char"/>
    <w:basedOn w:val="DefaultParagraphFont"/>
    <w:link w:val="EndnoteText"/>
    <w:rsid w:val="00500053"/>
    <w:rPr>
      <w:lang w:val="en-GB"/>
    </w:rPr>
  </w:style>
  <w:style w:type="character" w:styleId="EndnoteReference">
    <w:name w:val="endnote reference"/>
    <w:basedOn w:val="DefaultParagraphFont"/>
    <w:rsid w:val="00500053"/>
    <w:rPr>
      <w:vertAlign w:val="superscript"/>
    </w:rPr>
  </w:style>
  <w:style w:type="paragraph" w:styleId="ListParagraph">
    <w:name w:val="List Paragraph"/>
    <w:basedOn w:val="Normal"/>
    <w:uiPriority w:val="34"/>
    <w:qFormat/>
    <w:rsid w:val="00623036"/>
    <w:pPr>
      <w:ind w:left="720"/>
      <w:contextualSpacing/>
    </w:pPr>
  </w:style>
  <w:style w:type="paragraph" w:customStyle="1" w:styleId="StyleHeading3">
    <w:name w:val="Style Heading 3"/>
    <w:basedOn w:val="Normal"/>
    <w:rsid w:val="00114350"/>
    <w:pPr>
      <w:numPr>
        <w:ilvl w:val="2"/>
        <w:numId w:val="12"/>
      </w:numPr>
    </w:pPr>
  </w:style>
  <w:style w:type="character" w:customStyle="1" w:styleId="FooterChar">
    <w:name w:val="Footer Char"/>
    <w:basedOn w:val="DefaultParagraphFont"/>
    <w:link w:val="Footer"/>
    <w:uiPriority w:val="99"/>
    <w:rsid w:val="003D09EE"/>
    <w:rPr>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58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auef@minfin.bg"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41DDE9-5149-41EC-B58B-2DA0B760C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319</TotalTime>
  <Pages>4</Pages>
  <Words>1214</Words>
  <Characters>7428</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Одити</vt:lpstr>
    </vt:vector>
  </TitlesOfParts>
  <Company>MDAAR</Company>
  <LinksUpToDate>false</LinksUpToDate>
  <CharactersWithSpaces>8625</CharactersWithSpaces>
  <SharedDoc>false</SharedDoc>
  <HLinks>
    <vt:vector size="30" baseType="variant">
      <vt:variant>
        <vt:i4>3473421</vt:i4>
      </vt:variant>
      <vt:variant>
        <vt:i4>3</vt:i4>
      </vt:variant>
      <vt:variant>
        <vt:i4>0</vt:i4>
      </vt:variant>
      <vt:variant>
        <vt:i4>5</vt:i4>
      </vt:variant>
      <vt:variant>
        <vt:lpwstr>mailto:aeuf@minfin.bg</vt:lpwstr>
      </vt:variant>
      <vt:variant>
        <vt:lpwstr/>
      </vt:variant>
      <vt:variant>
        <vt:i4>4849760</vt:i4>
      </vt:variant>
      <vt:variant>
        <vt:i4>0</vt:i4>
      </vt:variant>
      <vt:variant>
        <vt:i4>0</vt:i4>
      </vt:variant>
      <vt:variant>
        <vt:i4>5</vt:i4>
      </vt:variant>
      <vt:variant>
        <vt:lpwstr>mailto:natfund@minfin.bg</vt:lpwstr>
      </vt:variant>
      <vt:variant>
        <vt:lpwstr/>
      </vt: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Одити</dc:title>
  <dc:subject/>
  <dc:creator>itumbeva</dc:creator>
  <cp:keywords/>
  <dc:description/>
  <cp:lastModifiedBy>Десислава Стоименова-Михайлова</cp:lastModifiedBy>
  <cp:revision>35</cp:revision>
  <cp:lastPrinted>2025-02-04T12:10:00Z</cp:lastPrinted>
  <dcterms:created xsi:type="dcterms:W3CDTF">2025-02-10T11:28:00Z</dcterms:created>
  <dcterms:modified xsi:type="dcterms:W3CDTF">2026-02-06T13:54:00Z</dcterms:modified>
</cp:coreProperties>
</file>